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50A" w:rsidRPr="00B1350A" w:rsidRDefault="00B1350A" w:rsidP="00B1350A">
      <w:pPr>
        <w:keepNext/>
        <w:keepLines/>
        <w:spacing w:after="186" w:line="246" w:lineRule="auto"/>
        <w:ind w:left="10" w:right="-15" w:hanging="10"/>
        <w:jc w:val="center"/>
        <w:outlineLvl w:val="0"/>
        <w:rPr>
          <w:b/>
        </w:rPr>
      </w:pPr>
      <w:r w:rsidRPr="00B1350A">
        <w:rPr>
          <w:b/>
        </w:rPr>
        <w:t>МЕТОДИЧЕСКИЕ РЕКОМЕНДАЦИИ</w:t>
      </w:r>
    </w:p>
    <w:p w:rsidR="00B1350A" w:rsidRPr="00B1350A" w:rsidRDefault="00B1350A" w:rsidP="00B1350A">
      <w:pPr>
        <w:spacing w:after="187" w:line="240" w:lineRule="auto"/>
        <w:ind w:left="10" w:right="654" w:hanging="10"/>
        <w:jc w:val="center"/>
      </w:pPr>
      <w:r w:rsidRPr="00B1350A">
        <w:rPr>
          <w:b/>
        </w:rPr>
        <w:t xml:space="preserve">ПО ПРОВЕДЕНИЮ </w:t>
      </w:r>
      <w:r>
        <w:rPr>
          <w:b/>
        </w:rPr>
        <w:t>МУНИЦИПАЛЬНОГО ЭТАПА</w:t>
      </w:r>
    </w:p>
    <w:p w:rsidR="00B1350A" w:rsidRPr="00B1350A" w:rsidRDefault="00B1350A" w:rsidP="00B1350A">
      <w:pPr>
        <w:spacing w:after="187" w:line="240" w:lineRule="auto"/>
        <w:ind w:left="10" w:right="510" w:hanging="10"/>
        <w:jc w:val="center"/>
      </w:pPr>
      <w:r w:rsidRPr="00B1350A">
        <w:rPr>
          <w:b/>
        </w:rPr>
        <w:t>ВСЕРОССИЙСКОЙ ОЛИМПИАДЫ ШКОЛЬНИКОВ ПО ТЕХНОЛОГИИ</w:t>
      </w:r>
    </w:p>
    <w:p w:rsidR="00B1350A" w:rsidRPr="00B1350A" w:rsidRDefault="00B1350A" w:rsidP="00B1350A">
      <w:pPr>
        <w:keepNext/>
        <w:keepLines/>
        <w:spacing w:after="137" w:line="246" w:lineRule="auto"/>
        <w:ind w:left="10" w:right="-15" w:hanging="10"/>
        <w:jc w:val="center"/>
        <w:outlineLvl w:val="0"/>
        <w:rPr>
          <w:b/>
        </w:rPr>
      </w:pPr>
      <w:r w:rsidRPr="00B1350A">
        <w:rPr>
          <w:b/>
        </w:rPr>
        <w:t>В 2020/21 УЧЕБНОМ ГОДУ</w:t>
      </w:r>
    </w:p>
    <w:p w:rsidR="00B1350A" w:rsidRDefault="00B1350A" w:rsidP="002E13E8">
      <w:pPr>
        <w:ind w:left="0"/>
        <w:rPr>
          <w:b/>
        </w:rPr>
      </w:pPr>
      <w:bookmarkStart w:id="0" w:name="_GoBack"/>
      <w:bookmarkEnd w:id="0"/>
    </w:p>
    <w:p w:rsidR="00B1350A" w:rsidRDefault="00B1350A" w:rsidP="002E13E8">
      <w:pPr>
        <w:ind w:left="0"/>
        <w:rPr>
          <w:b/>
        </w:rPr>
      </w:pPr>
    </w:p>
    <w:p w:rsidR="002E13E8" w:rsidRDefault="002E13E8" w:rsidP="002E13E8">
      <w:pPr>
        <w:ind w:left="0"/>
      </w:pPr>
      <w:r>
        <w:rPr>
          <w:b/>
        </w:rPr>
        <w:t>Муниципальный этап олимпиады</w:t>
      </w:r>
      <w:r>
        <w:t xml:space="preserve"> </w:t>
      </w:r>
      <w:r>
        <w:rPr>
          <w:b/>
        </w:rPr>
        <w:t>по технологии</w:t>
      </w:r>
      <w:r>
        <w:t xml:space="preserve"> проводится по разработанным региональными предметно-методическими комиссиями заданиям по технологии, основанным на содержании образовательных программ основного общего и среднего общего образования углублѐнного уровня и соответствующей направленности, для 7–11 классов. </w:t>
      </w:r>
    </w:p>
    <w:p w:rsidR="002E13E8" w:rsidRDefault="002E13E8" w:rsidP="002E13E8">
      <w:pPr>
        <w:ind w:left="0"/>
      </w:pPr>
      <w:r>
        <w:t xml:space="preserve">Конкретные сроки проведения муниципального этапа олимпиады по технологии устанавливаются органом государственной власти субъекта Российской Федерации, осуществляющим государственное управление в сфере образования.  </w:t>
      </w:r>
    </w:p>
    <w:p w:rsidR="002E13E8" w:rsidRDefault="002E13E8" w:rsidP="002E13E8">
      <w:pPr>
        <w:ind w:left="0"/>
      </w:pPr>
      <w:r>
        <w:t xml:space="preserve">С учѐтом Постановления Главного государственного санитарного врача Российской Федерации от 30.06.2020 г. № 16 «Об утверждении санитарноэпидемиологических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молодѐжи в условиях распространения новой коронавирусной инфекции (COVID-19)» допускается проведение школьного и муниципального этапов олимпиады с использованием информационно-коммуникационных технологий. </w:t>
      </w:r>
    </w:p>
    <w:p w:rsidR="002E13E8" w:rsidRDefault="002E13E8" w:rsidP="002E13E8">
      <w:pPr>
        <w:spacing w:after="188" w:line="246" w:lineRule="auto"/>
        <w:ind w:left="10" w:right="-15" w:hanging="10"/>
        <w:jc w:val="center"/>
      </w:pPr>
      <w:r>
        <w:t xml:space="preserve">Срок окончания муниципального этапа олимпиады – не позднее 25 декабря. </w:t>
      </w:r>
    </w:p>
    <w:p w:rsidR="002E13E8" w:rsidRDefault="002E13E8" w:rsidP="002E13E8">
      <w:pPr>
        <w:ind w:left="0"/>
      </w:pPr>
      <w:r>
        <w:t xml:space="preserve">Конкретные места проведения муниципального этапа олимпиады по технологии устанавливает орган местного самоуправления, осуществляющий управление в сфере образования.  </w:t>
      </w:r>
    </w:p>
    <w:p w:rsidR="002E13E8" w:rsidRDefault="002E13E8" w:rsidP="002E13E8">
      <w:pPr>
        <w:ind w:left="0"/>
      </w:pPr>
      <w:r>
        <w:t xml:space="preserve">Организатор муниципального этапа должен обеспечить участие в этом этапе всех обучающихся, получивших право в нѐм участвовать (учащихся 7–11 классов). Образовательная организация, на базе которой будет проходить муниципальный этап, назначается организатором этого этапа. О дате и месте проведения муниципального этапа олимпиады, а также об условиях его проведения все участники должны быть проинформированы не менее чем за 15 календарных дней до его начала. </w:t>
      </w:r>
    </w:p>
    <w:p w:rsidR="002E13E8" w:rsidRDefault="002E13E8" w:rsidP="002E13E8">
      <w:pPr>
        <w:spacing w:line="240" w:lineRule="auto"/>
        <w:ind w:left="708" w:firstLine="0"/>
      </w:pPr>
      <w:r>
        <w:lastRenderedPageBreak/>
        <w:t xml:space="preserve">Все участники проходят процедуру регистрации. </w:t>
      </w:r>
    </w:p>
    <w:p w:rsidR="002E13E8" w:rsidRDefault="002E13E8" w:rsidP="002E13E8">
      <w:pPr>
        <w:ind w:left="0"/>
      </w:pPr>
      <w:r>
        <w:t xml:space="preserve">Участники выполняют работы по заданиям, разработанными региональными предметно-методическими комиссиями. В состав комплекта материалов, передаваемых региональной предметно-методической комиссией в оргкомитет муниципального этапа, входят: тексты олимпиадных заданий по теоретическому (тесты, вопросы, задачи) и практическому турам, методика оценивания работ и методические рекомендации по проведению защиты проектов, а также рекомендации по разбору и показу участникам предложенных олимпиадных заданий. </w:t>
      </w:r>
    </w:p>
    <w:p w:rsidR="002E13E8" w:rsidRDefault="002E13E8" w:rsidP="002E13E8">
      <w:pPr>
        <w:ind w:left="0"/>
      </w:pPr>
      <w:r>
        <w:t xml:space="preserve">В связи с тем, что в учебный процесс активно внедряются новые технологии и новое оборудование, используемые на производстве как в процессе обработки материалов, так и в процессе получения готового продукта, участники олимпиады имеют право выбрать из расширенного спектра предлагаемых заданий к выполнению практических работ одно из предложенных. </w:t>
      </w:r>
    </w:p>
    <w:p w:rsidR="002E13E8" w:rsidRPr="00B1350A" w:rsidRDefault="002E13E8" w:rsidP="002E13E8">
      <w:pPr>
        <w:ind w:left="0"/>
        <w:rPr>
          <w:color w:val="auto"/>
        </w:rPr>
      </w:pPr>
      <w:r>
        <w:t xml:space="preserve">Перед началом проведения туров олимпиады учащиеся должны быть проинструктированы об их продолжительности,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результатами, о порядке подачи апелляции. Во время проведения олимпиады участники олимпиады должны соблюдать требования и действующий Порядок проведения всероссийской олимпиады школьников, следовать указаниям представителя организатора олимпиады, не вправе общаться, </w:t>
      </w:r>
      <w:r w:rsidRPr="00B1350A">
        <w:rPr>
          <w:color w:val="auto"/>
        </w:rPr>
        <w:t xml:space="preserve">свободно перемещаться по аудитории. </w:t>
      </w:r>
    </w:p>
    <w:p w:rsidR="002E13E8" w:rsidRPr="00B1350A" w:rsidRDefault="002E13E8" w:rsidP="002E13E8">
      <w:pPr>
        <w:ind w:left="0"/>
        <w:rPr>
          <w:b/>
          <w:color w:val="auto"/>
        </w:rPr>
      </w:pPr>
      <w:r w:rsidRPr="00B1350A">
        <w:rPr>
          <w:b/>
          <w:color w:val="auto"/>
        </w:rPr>
        <w:t xml:space="preserve">Регламент проведения муниципального этапа включает выполнение теоретического задания учащихся в течение 1 час (60 мин), выполнение практических работ в течение 2,5 часов (150 мин) и презентацию проектов (5–7 мин на человека). </w:t>
      </w:r>
    </w:p>
    <w:p w:rsidR="002E13E8" w:rsidRDefault="002E13E8" w:rsidP="002E13E8">
      <w:pPr>
        <w:ind w:left="0"/>
      </w:pPr>
      <w:r>
        <w:t xml:space="preserve">Все задания теоретического конкурса и все варианты практических заданий должны быть утверждены на заседании предметно-методической комиссии и оргкомитета, при этом должна быть обеспечена полная секретность содержания заданий. </w:t>
      </w:r>
    </w:p>
    <w:p w:rsidR="002E13E8" w:rsidRDefault="002E13E8" w:rsidP="002E13E8">
      <w:pPr>
        <w:spacing w:after="0"/>
        <w:ind w:left="0"/>
      </w:pPr>
      <w:r>
        <w:t xml:space="preserve">В целях предотвращения преждевременного доступа к текстам заданий со стороны участников олимпиады, а также их учителей тур в каком-либо образовательном учреждении данного муниципалитета не может начинаться, если он уже закончился в другом образовательном учреждении этого муниципалитета.  </w:t>
      </w:r>
    </w:p>
    <w:p w:rsidR="002E13E8" w:rsidRDefault="002E13E8" w:rsidP="002E13E8">
      <w:pPr>
        <w:sectPr w:rsidR="002E13E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754" w:right="847" w:bottom="1234" w:left="1702" w:header="720" w:footer="713" w:gutter="0"/>
          <w:cols w:space="720"/>
          <w:titlePg/>
        </w:sectPr>
      </w:pPr>
    </w:p>
    <w:p w:rsidR="002E13E8" w:rsidRPr="002E13E8" w:rsidRDefault="002E13E8" w:rsidP="002E13E8">
      <w:pPr>
        <w:rPr>
          <w:color w:val="auto"/>
        </w:rPr>
      </w:pPr>
      <w:r w:rsidRPr="002E13E8">
        <w:rPr>
          <w:color w:val="auto"/>
        </w:rPr>
        <w:lastRenderedPageBreak/>
        <w:t xml:space="preserve">Желательно устанавливать время выполнения теоретического и практического заданий одной параллелью в одной половине учебного дня (например, теоретический тур в 8–9 классах с 09:00 до 10:00, практический с 10:30 до 13:00). Защиту проектов в этой возрастной группе целесообразно провести на следующий день. Если используется один пакет заданий (10–11 классы), нельзя проводить олимпиаду в одной параллели в один день, а в другой параллели в другой день. </w:t>
      </w:r>
    </w:p>
    <w:p w:rsidR="002E13E8" w:rsidRDefault="002E13E8" w:rsidP="002E13E8">
      <w:r>
        <w:t xml:space="preserve">Во время проведения туров участникам олимпиады запрещается пользоваться любыми электронными устройствами и средствами связи (электронными записными книжками, мобильными телефонами и т.п.), а также учебной литературой и заготовленными личными записями. Участникам разрешается общаться во время тура только с представителями оргкомитета, а также с дежурными преподавателями, находящимися в месте размещения участников. </w:t>
      </w:r>
    </w:p>
    <w:p w:rsidR="002E13E8" w:rsidRDefault="002E13E8" w:rsidP="002E13E8">
      <w:r>
        <w:t xml:space="preserve">Работа каждого участника муниципального этапа должна быть закодирована перед проверкой. </w:t>
      </w:r>
    </w:p>
    <w:p w:rsidR="002E13E8" w:rsidRDefault="002E13E8" w:rsidP="002E13E8">
      <w:r>
        <w:t>Проверка, разбор выполненных олимпиадных заданий и оценка проектов муниципального этапа олимпиады осуществляются жюри в соответствии с разработанными критериями.</w:t>
      </w:r>
      <w:r>
        <w:rPr>
          <w:b/>
        </w:rPr>
        <w:t xml:space="preserve"> </w:t>
      </w:r>
    </w:p>
    <w:p w:rsidR="002E13E8" w:rsidRDefault="002E13E8" w:rsidP="002E13E8">
      <w:r>
        <w:t xml:space="preserve">После окончания всех туров до сведения каждого участника должны быть доведены результаты оценивания представленных им на проверку олимпиадных заданий.  </w:t>
      </w:r>
    </w:p>
    <w:p w:rsidR="002E13E8" w:rsidRDefault="002E13E8" w:rsidP="002E13E8">
      <w:r>
        <w:t xml:space="preserve">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еѐ рассмотрения (см. п. 9. «Порядок рассмотрения апелляций» данных методических указаний). </w:t>
      </w:r>
    </w:p>
    <w:p w:rsidR="002E13E8" w:rsidRDefault="002E13E8" w:rsidP="002E13E8">
      <w:r>
        <w:t xml:space="preserve">Окончательные результаты проверки решений всех участников фиксируются в итоговых таблицах. Каждая такая таблица представляет собой ранжированный список фамилий участников соответствующего класса, расположенных по мере убывания набранных ими баллов. Фамилии участников с одинаковыми баллами располагаются в алфавитном порядке. На основании этих таблиц жюри принимает решение о победителях и призѐрах муниципального этапа олимпиады по каждому классу. </w:t>
      </w:r>
    </w:p>
    <w:p w:rsidR="002E13E8" w:rsidRDefault="002E13E8" w:rsidP="002E13E8">
      <w:pPr>
        <w:spacing w:after="187" w:line="246" w:lineRule="auto"/>
        <w:ind w:left="977" w:right="-15" w:hanging="10"/>
        <w:jc w:val="left"/>
        <w:rPr>
          <w:b/>
        </w:rPr>
      </w:pPr>
      <w:r>
        <w:t xml:space="preserve">Окончательные итоги подводятся на последнем заседании жюри муниципального этапа после завершения процесса рассмотрения всех поданных участниками апелляций. Документом, фиксирующим итоговые результаты, </w:t>
      </w:r>
      <w:r>
        <w:lastRenderedPageBreak/>
        <w:t>является протокол жюри, подписанный его председателем, а также всеми членами жюри, присутствовавшими на этом заседании</w:t>
      </w:r>
      <w:r w:rsidRPr="002E13E8">
        <w:rPr>
          <w:b/>
        </w:rPr>
        <w:t xml:space="preserve"> </w:t>
      </w:r>
    </w:p>
    <w:p w:rsidR="002E13E8" w:rsidRDefault="002E13E8" w:rsidP="002E13E8">
      <w:pPr>
        <w:spacing w:after="187" w:line="246" w:lineRule="auto"/>
        <w:ind w:left="977" w:right="-15" w:hanging="10"/>
        <w:jc w:val="left"/>
        <w:rPr>
          <w:b/>
        </w:rPr>
      </w:pPr>
    </w:p>
    <w:p w:rsidR="002E13E8" w:rsidRDefault="002E13E8" w:rsidP="002E13E8">
      <w:pPr>
        <w:spacing w:after="187" w:line="246" w:lineRule="auto"/>
        <w:ind w:left="977" w:right="-15" w:hanging="10"/>
        <w:jc w:val="center"/>
      </w:pPr>
      <w:r>
        <w:rPr>
          <w:b/>
        </w:rPr>
        <w:t>Методические рекомендации по проекту</w:t>
      </w:r>
    </w:p>
    <w:p w:rsidR="002E13E8" w:rsidRDefault="002E13E8" w:rsidP="002E13E8">
      <w:r>
        <w:t xml:space="preserve">Третьим туром олимпиады по технологии является представление самостоятельно выполненного учащимся проекта.  </w:t>
      </w:r>
    </w:p>
    <w:p w:rsidR="002E13E8" w:rsidRDefault="002E13E8" w:rsidP="002E13E8">
      <w:pPr>
        <w:spacing w:after="0"/>
      </w:pPr>
      <w:r>
        <w:t xml:space="preserve">Проект – это сложная и трудоѐмкая работа, требующая времени, на школьном и муниципальном этапах необходимо объективно оценить качество эскизов, вклад ребѐнка в работу, новизну и оригинальность проекта. Проект может быть завершѐн на 75 %. В этом случае предметно-методическая комиссия определяет степень готовности проекта и оценивает проект с учѐтом его доработки. </w:t>
      </w:r>
    </w:p>
    <w:p w:rsidR="002E13E8" w:rsidRDefault="002E13E8" w:rsidP="002E13E8">
      <w:r>
        <w:t xml:space="preserve">Проекты могут быть самыми разными, поэтому необходимо особое значение уделить качеству графической информации (чертежам, эскизам и т.д.) и практической значимости. В направлениях «Проектирование объектов с применением современных технологий» (3-D технологии, применение оборудования с ЧПУ, лазерная обработка материалов и др.), «Проектирование новых материалов с заданными свойствами и изделий из этих материалов» необходимо особое внимание обратить на личный вклад ребѐнка в проект. Члены жюри должны выявить, приобрѐл ли обучающийся навыки работы на современном оборудовании лично или заказал детали и конструкционные элементы в мастерской или ателье. Очень важна и экологическая оценка проекта. </w:t>
      </w:r>
    </w:p>
    <w:p w:rsidR="002E13E8" w:rsidRDefault="002E13E8" w:rsidP="002E13E8">
      <w:r>
        <w:t xml:space="preserve">На защиту учебных творческих проектов каждый участник олимпиады представляет выполненное изделие и пояснительную записку, готовит презентацию проекта. Пояснительная записка выполняется в соответствии с определѐнными правилами и является развѐрнутым описанием деятельности обучающихся при выполнении проекта.  </w:t>
      </w:r>
    </w:p>
    <w:p w:rsidR="002E13E8" w:rsidRPr="002E13E8" w:rsidRDefault="002E13E8" w:rsidP="002E13E8">
      <w:pPr>
        <w:spacing w:line="240" w:lineRule="auto"/>
        <w:ind w:left="970" w:firstLine="0"/>
        <w:rPr>
          <w:b/>
        </w:rPr>
      </w:pPr>
      <w:r w:rsidRPr="002E13E8">
        <w:rPr>
          <w:b/>
        </w:rPr>
        <w:t xml:space="preserve">На защиту творческого проекта предоставляется 5–7 минут. </w:t>
      </w:r>
    </w:p>
    <w:p w:rsidR="002E13E8" w:rsidRPr="003C536A" w:rsidRDefault="002E13E8" w:rsidP="002E13E8">
      <w:pPr>
        <w:rPr>
          <w:color w:val="auto"/>
          <w:szCs w:val="24"/>
        </w:rPr>
      </w:pPr>
      <w:r w:rsidRPr="002E13E8">
        <w:rPr>
          <w:color w:val="auto"/>
        </w:rPr>
        <w:t xml:space="preserve">Обучающиеся могут представлять разнообразные проекты по виду доминирующей деятельности: исследовательские, практико-ориентированные, </w:t>
      </w:r>
      <w:r w:rsidRPr="003C536A">
        <w:rPr>
          <w:color w:val="auto"/>
          <w:szCs w:val="24"/>
        </w:rPr>
        <w:t xml:space="preserve">творческие, игровые.  </w:t>
      </w:r>
    </w:p>
    <w:p w:rsidR="002E13E8" w:rsidRPr="003C536A" w:rsidRDefault="002E13E8" w:rsidP="002E13E8">
      <w:pPr>
        <w:rPr>
          <w:color w:val="auto"/>
          <w:szCs w:val="24"/>
        </w:rPr>
      </w:pPr>
      <w:r w:rsidRPr="003C536A">
        <w:rPr>
          <w:color w:val="auto"/>
          <w:szCs w:val="24"/>
        </w:rPr>
        <w:t xml:space="preserve">В 2020/21 учебном году ЦПМК по технологии определило </w:t>
      </w:r>
      <w:r w:rsidRPr="003C536A">
        <w:rPr>
          <w:b/>
          <w:i/>
          <w:color w:val="auto"/>
          <w:szCs w:val="24"/>
        </w:rPr>
        <w:t>тематику проектов для участников олимпиады на всех этапах – «Технологии будущего».</w:t>
      </w:r>
      <w:r w:rsidRPr="003C536A">
        <w:rPr>
          <w:color w:val="auto"/>
          <w:szCs w:val="24"/>
        </w:rPr>
        <w:t xml:space="preserve"> Все проекты должны отвечать заданной теме, а члены жюри должны учитывать соответствие проекта при оценке. </w:t>
      </w:r>
    </w:p>
    <w:p w:rsidR="002E13E8" w:rsidRDefault="002E13E8" w:rsidP="002E13E8">
      <w:pPr>
        <w:spacing w:after="148" w:line="276" w:lineRule="auto"/>
        <w:ind w:left="4128" w:right="281" w:hanging="3353"/>
        <w:jc w:val="left"/>
      </w:pPr>
      <w:r>
        <w:rPr>
          <w:i/>
        </w:rPr>
        <w:lastRenderedPageBreak/>
        <w:t xml:space="preserve">Рекомендованный порядок проведения оценки творческого проекта олимпиады  по технологии </w:t>
      </w:r>
    </w:p>
    <w:tbl>
      <w:tblPr>
        <w:tblStyle w:val="TableGrid"/>
        <w:tblW w:w="9573" w:type="dxa"/>
        <w:tblInd w:w="154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66"/>
        <w:gridCol w:w="1361"/>
        <w:gridCol w:w="2211"/>
        <w:gridCol w:w="1585"/>
        <w:gridCol w:w="1395"/>
        <w:gridCol w:w="7"/>
        <w:gridCol w:w="648"/>
      </w:tblGrid>
      <w:tr w:rsidR="002E13E8" w:rsidTr="002E13E8">
        <w:trPr>
          <w:trHeight w:val="1250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Этап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Класс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Пояснительная записка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Изделие </w:t>
            </w:r>
          </w:p>
        </w:tc>
        <w:tc>
          <w:tcPr>
            <w:tcW w:w="2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180" w:line="240" w:lineRule="auto"/>
              <w:ind w:left="0" w:firstLine="0"/>
              <w:jc w:val="center"/>
            </w:pPr>
            <w:r>
              <w:t xml:space="preserve">Выступление </w:t>
            </w:r>
          </w:p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(презентация проекта) </w:t>
            </w:r>
          </w:p>
        </w:tc>
      </w:tr>
      <w:tr w:rsidR="002E13E8" w:rsidTr="002E13E8">
        <w:trPr>
          <w:trHeight w:val="425"/>
        </w:trPr>
        <w:tc>
          <w:tcPr>
            <w:tcW w:w="89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 xml:space="preserve">Направле ние «Техника, технологии и техническое творчество»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</w:p>
        </w:tc>
      </w:tr>
      <w:tr w:rsidR="002E13E8" w:rsidTr="002E13E8">
        <w:trPr>
          <w:trHeight w:val="425"/>
        </w:trPr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Муниципальный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  <w:tr w:rsidR="002E13E8" w:rsidTr="002E13E8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8 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  <w:tr w:rsidR="002E13E8" w:rsidTr="002E13E8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9 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  <w:tr w:rsidR="002E13E8" w:rsidTr="002E13E8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10–11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65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  <w:tr w:rsidR="002E13E8" w:rsidTr="002E13E8">
        <w:trPr>
          <w:trHeight w:val="422"/>
        </w:trPr>
        <w:tc>
          <w:tcPr>
            <w:tcW w:w="89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>На правление «Культура дома, дизайн и технологии»</w:t>
            </w:r>
            <w:r>
              <w:t xml:space="preserve">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</w:p>
        </w:tc>
      </w:tr>
      <w:tr w:rsidR="002E13E8" w:rsidTr="002E13E8">
        <w:trPr>
          <w:trHeight w:val="425"/>
        </w:trPr>
        <w:tc>
          <w:tcPr>
            <w:tcW w:w="2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Муниципальный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  <w:tr w:rsidR="002E13E8" w:rsidTr="002E13E8">
        <w:trPr>
          <w:trHeight w:val="4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8 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  <w:tr w:rsidR="002E13E8" w:rsidTr="002E13E8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9 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  <w:tr w:rsidR="002E13E8" w:rsidTr="002E13E8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10–11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15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1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13E8" w:rsidRDefault="002E13E8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 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13E8" w:rsidRDefault="002E13E8" w:rsidP="002E13E8">
            <w:pPr>
              <w:spacing w:after="0" w:line="276" w:lineRule="auto"/>
              <w:ind w:left="0" w:firstLine="0"/>
              <w:jc w:val="center"/>
            </w:pPr>
            <w:r>
              <w:t>50</w:t>
            </w:r>
          </w:p>
        </w:tc>
      </w:tr>
    </w:tbl>
    <w:p w:rsidR="00A531E1" w:rsidRDefault="00A531E1" w:rsidP="002E13E8"/>
    <w:p w:rsidR="002E13E8" w:rsidRPr="002E13E8" w:rsidRDefault="002E13E8" w:rsidP="002E13E8">
      <w:pPr>
        <w:keepNext/>
        <w:keepLines/>
        <w:spacing w:after="301" w:line="350" w:lineRule="auto"/>
        <w:ind w:left="1076" w:right="742" w:hanging="10"/>
        <w:jc w:val="center"/>
        <w:outlineLvl w:val="0"/>
        <w:rPr>
          <w:b/>
        </w:rPr>
      </w:pPr>
      <w:r w:rsidRPr="002E13E8">
        <w:rPr>
          <w:b/>
        </w:rPr>
        <w:t xml:space="preserve">МЕТОДИКА ОЦЕНИВАНИЯ ВЫПОЛНЕННЫХ  ОЛИМПИАДНЫХ ЗАДАНИЙ </w:t>
      </w:r>
    </w:p>
    <w:p w:rsidR="002E13E8" w:rsidRPr="002E13E8" w:rsidRDefault="002E13E8" w:rsidP="002E13E8">
      <w:pPr>
        <w:spacing w:after="0"/>
      </w:pPr>
      <w:r w:rsidRPr="002E13E8">
        <w:t xml:space="preserve">Система и методика оценивания олимпиадных заданий должны позволять объективно выявить реальный уровень подготовки участников олимпиады по технологии.  С учѐтом этого при разработке методики оценивания олимпиадных заданий предметно-методическим комиссиям рекомендуется:  </w:t>
      </w:r>
    </w:p>
    <w:p w:rsidR="002E13E8" w:rsidRPr="002E13E8" w:rsidRDefault="002E13E8" w:rsidP="002E13E8">
      <w:pPr>
        <w:numPr>
          <w:ilvl w:val="0"/>
          <w:numId w:val="1"/>
        </w:numPr>
      </w:pPr>
      <w:r w:rsidRPr="002E13E8">
        <w:t xml:space="preserve">по всем теоретическим и практическим заданиям начисление баллов производить целыми, а не дробными числами, уйдя от ошибок, так как дробные числа только увеличат их вероятность, при этом общий результат будет получен в целых числах, что упростит подсчѐт баллов всех участников; </w:t>
      </w:r>
    </w:p>
    <w:p w:rsidR="002E13E8" w:rsidRPr="002E13E8" w:rsidRDefault="002E13E8" w:rsidP="002E13E8">
      <w:pPr>
        <w:numPr>
          <w:ilvl w:val="0"/>
          <w:numId w:val="1"/>
        </w:numPr>
      </w:pPr>
      <w:r w:rsidRPr="002E13E8">
        <w:t xml:space="preserve">размер максимальных баллов за задания теоретического тура установить в зависимости от уровня сложности задания, за задания одного уровня сложности начислять одинаковый максимальный балл;  </w:t>
      </w:r>
    </w:p>
    <w:p w:rsidR="002E13E8" w:rsidRPr="002E13E8" w:rsidRDefault="002E13E8" w:rsidP="002E13E8">
      <w:pPr>
        <w:numPr>
          <w:ilvl w:val="0"/>
          <w:numId w:val="1"/>
        </w:numPr>
      </w:pPr>
      <w:r w:rsidRPr="002E13E8">
        <w:t xml:space="preserve">для удобства подсчѐта результатов теоретического тура за каждое правильно выполненное задание участник конкурса получает 1 балл. Если тест выполнен неправильно или только частично – 0 баллов. Не следует ставить оценку в полбалла за вопрос, выполненный наполовину; </w:t>
      </w:r>
    </w:p>
    <w:p w:rsidR="002E13E8" w:rsidRPr="002E13E8" w:rsidRDefault="002E13E8" w:rsidP="002E13E8">
      <w:pPr>
        <w:numPr>
          <w:ilvl w:val="0"/>
          <w:numId w:val="1"/>
        </w:numPr>
      </w:pPr>
      <w:r w:rsidRPr="002E13E8">
        <w:lastRenderedPageBreak/>
        <w:t xml:space="preserve">формулировка свободных ответов на вопросы и задания обязательно и/или частично должна совпадать с ответом, прилагаемым к заданию. Здесь правильность ответа должна оцениваться по общему смыслу и по ключевым словам; </w:t>
      </w:r>
    </w:p>
    <w:p w:rsidR="002E13E8" w:rsidRPr="002E13E8" w:rsidRDefault="002E13E8" w:rsidP="002E13E8">
      <w:pPr>
        <w:numPr>
          <w:ilvl w:val="0"/>
          <w:numId w:val="1"/>
        </w:numPr>
      </w:pPr>
      <w:r w:rsidRPr="002E13E8">
        <w:t xml:space="preserve">предметно-методическим комиссиям при составлении разных по уровню заданий (очень простые вопросы (тесты), задачи, творческие вопросы) следует помнить, что при подсчѐте баллов общее количество баллов не должно превышать рекомендуемое; </w:t>
      </w:r>
    </w:p>
    <w:p w:rsidR="002E13E8" w:rsidRPr="002E13E8" w:rsidRDefault="002E13E8" w:rsidP="002E13E8">
      <w:pPr>
        <w:numPr>
          <w:ilvl w:val="0"/>
          <w:numId w:val="1"/>
        </w:numPr>
      </w:pPr>
      <w:r w:rsidRPr="002E13E8">
        <w:t xml:space="preserve">общий результат оценивать путѐм простого сложения баллов, полученных участниками за каждый тур олимпиады. </w:t>
      </w:r>
    </w:p>
    <w:p w:rsidR="002E13E8" w:rsidRDefault="002E13E8" w:rsidP="002E13E8">
      <w:pPr>
        <w:pStyle w:val="a3"/>
        <w:spacing w:after="148" w:line="276" w:lineRule="auto"/>
        <w:ind w:left="945" w:right="-14" w:firstLine="0"/>
        <w:jc w:val="center"/>
      </w:pPr>
      <w:r w:rsidRPr="002E13E8">
        <w:rPr>
          <w:i/>
        </w:rPr>
        <w:t>Общая максимальная оценка по итогам выполнения заданий олимпиады по технологии</w:t>
      </w:r>
    </w:p>
    <w:tbl>
      <w:tblPr>
        <w:tblStyle w:val="TableGrid"/>
        <w:tblW w:w="9573" w:type="dxa"/>
        <w:tblInd w:w="154" w:type="dxa"/>
        <w:tblCellMar>
          <w:left w:w="127" w:type="dxa"/>
          <w:right w:w="115" w:type="dxa"/>
        </w:tblCellMar>
        <w:tblLook w:val="04A0" w:firstRow="1" w:lastRow="0" w:firstColumn="1" w:lastColumn="0" w:noHBand="0" w:noVBand="1"/>
      </w:tblPr>
      <w:tblGrid>
        <w:gridCol w:w="2331"/>
        <w:gridCol w:w="1310"/>
        <w:gridCol w:w="2161"/>
        <w:gridCol w:w="2088"/>
        <w:gridCol w:w="1045"/>
        <w:gridCol w:w="35"/>
        <w:gridCol w:w="603"/>
      </w:tblGrid>
      <w:tr w:rsidR="003C536A" w:rsidTr="003C536A">
        <w:trPr>
          <w:trHeight w:val="809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Этап 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  <w:r>
              <w:t xml:space="preserve">Теоретический тур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5" w:firstLine="0"/>
              <w:jc w:val="left"/>
            </w:pPr>
            <w:r>
              <w:t xml:space="preserve">Практический тур 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Защита проекта </w:t>
            </w: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</w:p>
        </w:tc>
      </w:tr>
      <w:tr w:rsidR="003C536A" w:rsidTr="003C536A">
        <w:trPr>
          <w:trHeight w:val="411"/>
        </w:trPr>
        <w:tc>
          <w:tcPr>
            <w:tcW w:w="8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 xml:space="preserve">Направле ние «Техника, технологии и техническое творчество»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</w:p>
        </w:tc>
      </w:tr>
      <w:tr w:rsidR="003C536A" w:rsidTr="003C536A">
        <w:trPr>
          <w:trHeight w:val="410"/>
        </w:trPr>
        <w:tc>
          <w:tcPr>
            <w:tcW w:w="2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Муниципальный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115</w:t>
            </w:r>
          </w:p>
        </w:tc>
      </w:tr>
      <w:tr w:rsidR="003C536A" w:rsidTr="003C536A">
        <w:trPr>
          <w:trHeight w:val="4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8 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115</w:t>
            </w:r>
          </w:p>
        </w:tc>
      </w:tr>
      <w:tr w:rsidR="003C536A" w:rsidTr="003C536A">
        <w:trPr>
          <w:trHeight w:val="4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9 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30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120</w:t>
            </w:r>
          </w:p>
        </w:tc>
      </w:tr>
      <w:tr w:rsidR="003C536A" w:rsidTr="003C536A">
        <w:trPr>
          <w:trHeight w:val="4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10–11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35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125</w:t>
            </w:r>
          </w:p>
        </w:tc>
      </w:tr>
      <w:tr w:rsidR="003C536A" w:rsidTr="003C536A">
        <w:trPr>
          <w:trHeight w:val="809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Этап 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  <w:r>
              <w:t xml:space="preserve">Теоретический тур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5" w:firstLine="0"/>
              <w:jc w:val="left"/>
            </w:pPr>
            <w:r>
              <w:t xml:space="preserve">Практический тур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Защита проекта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</w:p>
        </w:tc>
      </w:tr>
      <w:tr w:rsidR="003C536A" w:rsidTr="003C536A">
        <w:trPr>
          <w:trHeight w:val="410"/>
        </w:trPr>
        <w:tc>
          <w:tcPr>
            <w:tcW w:w="8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rPr>
                <w:b/>
                <w:i/>
              </w:rPr>
              <w:t>На правление «К ультура дома, дизайн и технологии»</w:t>
            </w:r>
            <w:r>
              <w:t xml:space="preserve">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</w:p>
        </w:tc>
      </w:tr>
      <w:tr w:rsidR="003C536A" w:rsidTr="003C536A">
        <w:trPr>
          <w:trHeight w:val="410"/>
        </w:trPr>
        <w:tc>
          <w:tcPr>
            <w:tcW w:w="2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Муниципальный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7 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115</w:t>
            </w:r>
          </w:p>
        </w:tc>
      </w:tr>
      <w:tr w:rsidR="003C536A" w:rsidTr="003C536A">
        <w:trPr>
          <w:trHeight w:val="4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8 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25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115</w:t>
            </w:r>
          </w:p>
        </w:tc>
      </w:tr>
      <w:tr w:rsidR="003C536A" w:rsidTr="003C536A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9 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30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120</w:t>
            </w:r>
          </w:p>
        </w:tc>
      </w:tr>
      <w:tr w:rsidR="003C536A" w:rsidTr="003C536A">
        <w:trPr>
          <w:trHeight w:val="4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10–11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35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40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C536A" w:rsidRDefault="003C536A" w:rsidP="00BA72E1">
            <w:pPr>
              <w:spacing w:after="0" w:line="276" w:lineRule="auto"/>
              <w:ind w:left="0" w:firstLine="0"/>
              <w:jc w:val="center"/>
            </w:pPr>
            <w:r>
              <w:t xml:space="preserve">50 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536A" w:rsidRDefault="003C536A" w:rsidP="003C536A">
            <w:pPr>
              <w:spacing w:after="0" w:line="276" w:lineRule="auto"/>
              <w:ind w:left="0" w:firstLine="0"/>
              <w:jc w:val="center"/>
            </w:pPr>
            <w:r>
              <w:t>125</w:t>
            </w:r>
          </w:p>
        </w:tc>
      </w:tr>
    </w:tbl>
    <w:p w:rsidR="002E13E8" w:rsidRDefault="002E13E8" w:rsidP="002E13E8">
      <w:pPr>
        <w:spacing w:after="0" w:line="240" w:lineRule="auto"/>
        <w:ind w:left="0"/>
        <w:rPr>
          <w:color w:val="auto"/>
        </w:rPr>
      </w:pPr>
      <w:r w:rsidRPr="002E13E8">
        <w:rPr>
          <w:color w:val="auto"/>
        </w:rPr>
        <w:t>На</w:t>
      </w:r>
      <w:r w:rsidRPr="002E13E8">
        <w:rPr>
          <w:b/>
          <w:color w:val="auto"/>
        </w:rPr>
        <w:t xml:space="preserve"> муниципальном этапе </w:t>
      </w:r>
      <w:r>
        <w:rPr>
          <w:color w:val="auto"/>
        </w:rPr>
        <w:t>олимпиады по двум направлениям:</w:t>
      </w:r>
    </w:p>
    <w:p w:rsidR="002E13E8" w:rsidRPr="002E13E8" w:rsidRDefault="002E13E8" w:rsidP="002E13E8">
      <w:pPr>
        <w:spacing w:after="0" w:line="240" w:lineRule="auto"/>
        <w:ind w:left="0"/>
        <w:rPr>
          <w:b/>
          <w:color w:val="auto"/>
        </w:rPr>
      </w:pPr>
      <w:r w:rsidRPr="002E13E8">
        <w:rPr>
          <w:b/>
          <w:color w:val="auto"/>
        </w:rPr>
        <w:t xml:space="preserve"> «Техника, технологии и техническое творчество» и «Культура дома, дизайн и технологии» </w:t>
      </w:r>
    </w:p>
    <w:p w:rsidR="002E13E8" w:rsidRDefault="002E13E8" w:rsidP="002E13E8">
      <w:pPr>
        <w:spacing w:after="0" w:line="240" w:lineRule="auto"/>
        <w:ind w:left="0"/>
        <w:rPr>
          <w:color w:val="auto"/>
        </w:rPr>
      </w:pPr>
      <w:r w:rsidRPr="002E13E8">
        <w:rPr>
          <w:b/>
          <w:color w:val="auto"/>
        </w:rPr>
        <w:t xml:space="preserve">на теоретическом туре </w:t>
      </w:r>
      <w:r w:rsidRPr="002E13E8">
        <w:rPr>
          <w:color w:val="auto"/>
        </w:rPr>
        <w:t xml:space="preserve">общее максимальное число баллов для обучающихся </w:t>
      </w:r>
    </w:p>
    <w:p w:rsidR="002E13E8" w:rsidRDefault="002E13E8" w:rsidP="002E13E8">
      <w:pPr>
        <w:spacing w:after="0" w:line="240" w:lineRule="auto"/>
        <w:ind w:left="0"/>
        <w:rPr>
          <w:color w:val="auto"/>
        </w:rPr>
      </w:pPr>
      <w:r w:rsidRPr="002E13E8">
        <w:rPr>
          <w:color w:val="auto"/>
        </w:rPr>
        <w:t xml:space="preserve">7–8 классов – 25, </w:t>
      </w:r>
    </w:p>
    <w:p w:rsidR="002E13E8" w:rsidRDefault="002E13E8" w:rsidP="002E13E8">
      <w:pPr>
        <w:spacing w:after="0" w:line="240" w:lineRule="auto"/>
        <w:ind w:left="0"/>
        <w:rPr>
          <w:color w:val="auto"/>
        </w:rPr>
      </w:pPr>
      <w:r w:rsidRPr="002E13E8">
        <w:rPr>
          <w:color w:val="auto"/>
        </w:rPr>
        <w:t>для обуч</w:t>
      </w:r>
      <w:r>
        <w:rPr>
          <w:color w:val="auto"/>
        </w:rPr>
        <w:t xml:space="preserve">ающихся 9 класса – 30 (20+10), </w:t>
      </w:r>
    </w:p>
    <w:p w:rsidR="002E13E8" w:rsidRPr="002E13E8" w:rsidRDefault="002E13E8" w:rsidP="002E13E8">
      <w:pPr>
        <w:spacing w:after="0" w:line="240" w:lineRule="auto"/>
        <w:ind w:left="0"/>
        <w:rPr>
          <w:color w:val="auto"/>
        </w:rPr>
      </w:pPr>
      <w:r w:rsidRPr="002E13E8">
        <w:rPr>
          <w:color w:val="auto"/>
        </w:rPr>
        <w:t xml:space="preserve"> 10–11 классов – 35 (25+10). </w:t>
      </w:r>
    </w:p>
    <w:p w:rsidR="002E13E8" w:rsidRPr="002E13E8" w:rsidRDefault="002E13E8" w:rsidP="002E13E8">
      <w:pPr>
        <w:spacing w:after="0" w:line="240" w:lineRule="auto"/>
        <w:ind w:left="0" w:hanging="10"/>
        <w:jc w:val="left"/>
        <w:rPr>
          <w:color w:val="auto"/>
        </w:rPr>
      </w:pPr>
      <w:r w:rsidRPr="002E13E8">
        <w:rPr>
          <w:b/>
          <w:color w:val="auto"/>
        </w:rPr>
        <w:t xml:space="preserve">Максимальное количество баллов за практические задания – 40. </w:t>
      </w:r>
    </w:p>
    <w:p w:rsidR="003C536A" w:rsidRPr="00B1350A" w:rsidRDefault="003C536A" w:rsidP="003C536A">
      <w:pPr>
        <w:rPr>
          <w:color w:val="auto"/>
        </w:rPr>
      </w:pPr>
      <w:r>
        <w:t xml:space="preserve">Для второго тура при оценке практических заданий большую помощь оказывают заранее разработанные и подготовленные карты пооперационного контроля практических работ. В этих картах весь технологический процесс изготовления изделия разбивается на отдельные операции, каждая из которых оценивается определѐнным количеством баллов, одинаковым для всех участников. При оценке технологической </w:t>
      </w:r>
      <w:r>
        <w:lastRenderedPageBreak/>
        <w:t xml:space="preserve">операции учитываются как качественные показатели, так и количественные критерии (размеры, допуски, отклонения и др.). Количество баллов, а при их отсутствии сами критерии оценки определяет жюри. Такая система оценок позволяет за аналогичные ошибки снимать одинаковое количество баллов у любого участника. Это позволяет проверяющим избежать разногласий при проверке практических работ, выполненных </w:t>
      </w:r>
      <w:r w:rsidRPr="00B1350A">
        <w:rPr>
          <w:color w:val="auto"/>
        </w:rPr>
        <w:t xml:space="preserve">участниками олимпиады. </w:t>
      </w:r>
    </w:p>
    <w:p w:rsidR="003C536A" w:rsidRPr="00B1350A" w:rsidRDefault="003C536A" w:rsidP="003C536A">
      <w:pPr>
        <w:spacing w:after="187" w:line="240" w:lineRule="auto"/>
        <w:ind w:left="10" w:right="-15" w:hanging="10"/>
        <w:jc w:val="right"/>
        <w:rPr>
          <w:color w:val="auto"/>
        </w:rPr>
      </w:pPr>
      <w:r w:rsidRPr="00B1350A">
        <w:rPr>
          <w:b/>
          <w:color w:val="auto"/>
        </w:rPr>
        <w:t xml:space="preserve">По направлению «Культура дома, дизайн и технологии» </w:t>
      </w:r>
      <w:r w:rsidRPr="00B1350A">
        <w:rPr>
          <w:color w:val="auto"/>
        </w:rPr>
        <w:t xml:space="preserve">при оценке </w:t>
      </w:r>
    </w:p>
    <w:p w:rsidR="003C536A" w:rsidRPr="00B1350A" w:rsidRDefault="003C536A" w:rsidP="003C536A">
      <w:pPr>
        <w:ind w:firstLine="0"/>
        <w:rPr>
          <w:color w:val="auto"/>
        </w:rPr>
      </w:pPr>
      <w:r w:rsidRPr="00B1350A">
        <w:rPr>
          <w:color w:val="auto"/>
        </w:rPr>
        <w:t xml:space="preserve">практических заданий (практика по обработке швейных изделий и моделирование) общее количество баллов – 40. Задание по моделированию оценивается в 20 баллов, за практическое задание по технологии обработки участник может также получить максимально 20 баллов. </w:t>
      </w:r>
    </w:p>
    <w:p w:rsidR="003C536A" w:rsidRDefault="003C536A" w:rsidP="003C536A">
      <w:pPr>
        <w:spacing w:after="0"/>
      </w:pPr>
      <w:r>
        <w:t xml:space="preserve">При оценке заданий по моделированию рекомендуется использовать дробную оценку. Если члены жюри считают, что задание, соответствующее определѐнному пункту карты пооперационного контроля, выполнено частично, рекомендуется его оценить в десятых балла, что даѐт более объективную оценку. </w:t>
      </w:r>
    </w:p>
    <w:p w:rsidR="003C536A" w:rsidRDefault="003C536A" w:rsidP="003C536A">
      <w:r>
        <w:t xml:space="preserve">При разработке заданий по моделированию и при оценивании работ рекомендуется обратить внимание на то, что задание по моделированию включает в себя два этапа: </w:t>
      </w:r>
    </w:p>
    <w:p w:rsidR="003C536A" w:rsidRDefault="003C536A" w:rsidP="003C536A">
      <w:pPr>
        <w:numPr>
          <w:ilvl w:val="0"/>
          <w:numId w:val="2"/>
        </w:numPr>
      </w:pPr>
      <w:r>
        <w:t xml:space="preserve">первый – контроль практического задания (нанесение линий и необходимых надписей для моделирования чертежа основы платья); </w:t>
      </w:r>
    </w:p>
    <w:p w:rsidR="003C536A" w:rsidRDefault="003C536A" w:rsidP="003C536A">
      <w:pPr>
        <w:numPr>
          <w:ilvl w:val="0"/>
          <w:numId w:val="2"/>
        </w:numPr>
        <w:spacing w:line="240" w:lineRule="auto"/>
      </w:pPr>
      <w:r>
        <w:t xml:space="preserve">второй – результат моделирования (приклеить готовые выкройки модели). </w:t>
      </w:r>
    </w:p>
    <w:p w:rsidR="003C536A" w:rsidRDefault="003C536A" w:rsidP="003C536A">
      <w:r>
        <w:t xml:space="preserve">При оценивании первого этапа необходимо учитывать наличие модельных линий на основе чертежей переда (или полочек), спинки, рукавов (при их наличии) и полотнищ юбки в соответствии с рисунком и художественно-техническим описанием модели. Помимо основных конструктивных линий (работы с вытачками, подрезами, построением кокеток и т.д.), на основных деталях должно быть показано местоположение, конфигурация вспомогательных и декоративных деталей пропорциональных форм и размеров, таких как подборта, обтачки, листочки, подкладки карманов, хлястики и др. </w:t>
      </w:r>
    </w:p>
    <w:p w:rsidR="003C536A" w:rsidRDefault="003C536A" w:rsidP="003C536A">
      <w:r>
        <w:t xml:space="preserve">Не следует допускать, чтобы участники олимпиады при выполнении практической работы произвольно изменяли технологию выполнения практического задания, так как это приводит к неопределѐнности в еѐ оценке. Для проявления творчества и фантазии существуют творческие проекты.  </w:t>
      </w:r>
    </w:p>
    <w:p w:rsidR="003C536A" w:rsidRDefault="003C536A" w:rsidP="003C536A">
      <w:r>
        <w:lastRenderedPageBreak/>
        <w:t xml:space="preserve">Практика проведения олимпиад показала, что подобный способ оценки не вызывает у участников состязаний сомнений в справедливости и объективности жюри. </w:t>
      </w:r>
    </w:p>
    <w:p w:rsidR="003C536A" w:rsidRDefault="003C536A" w:rsidP="003C536A">
      <w:pPr>
        <w:spacing w:after="187" w:line="246" w:lineRule="auto"/>
        <w:ind w:left="977" w:right="-15" w:hanging="10"/>
        <w:jc w:val="left"/>
      </w:pPr>
      <w:r>
        <w:rPr>
          <w:b/>
        </w:rPr>
        <w:t xml:space="preserve">Максимальное число баллов за проект – 50. </w:t>
      </w:r>
    </w:p>
    <w:p w:rsidR="003C536A" w:rsidRDefault="003C536A" w:rsidP="003C536A">
      <w:r>
        <w:t xml:space="preserve">Главной задачей экспертов является выявление новизны представляемых проектов, оригинальности выполненного изделия, новаторства идей автора. </w:t>
      </w:r>
    </w:p>
    <w:p w:rsidR="003C536A" w:rsidRDefault="003C536A" w:rsidP="003C536A">
      <w:r>
        <w:t xml:space="preserve">Важными характеристиками участника олимпиады при оценке творческих проектов должны быть следующие:  </w:t>
      </w:r>
    </w:p>
    <w:p w:rsidR="003C536A" w:rsidRDefault="003C536A" w:rsidP="003C536A">
      <w:pPr>
        <w:spacing w:line="240" w:lineRule="auto"/>
        <w:ind w:left="970" w:firstLine="0"/>
      </w:pPr>
      <w:r>
        <w:t xml:space="preserve">а) самостоятельность выбора темы и еѐ соответствие содержанию изложенной </w:t>
      </w:r>
    </w:p>
    <w:p w:rsidR="003C536A" w:rsidRDefault="003C536A" w:rsidP="003C536A">
      <w:pPr>
        <w:spacing w:line="240" w:lineRule="auto"/>
        <w:ind w:firstLine="0"/>
      </w:pPr>
      <w:r>
        <w:t xml:space="preserve">проблемы; </w:t>
      </w:r>
    </w:p>
    <w:p w:rsidR="003C536A" w:rsidRDefault="003C536A" w:rsidP="003C536A">
      <w:pPr>
        <w:spacing w:line="240" w:lineRule="auto"/>
        <w:ind w:left="970" w:firstLine="0"/>
      </w:pPr>
      <w:r>
        <w:t xml:space="preserve">б) актуальность проекта с точки зрения востребованности промышленного </w:t>
      </w:r>
    </w:p>
    <w:p w:rsidR="003C536A" w:rsidRDefault="003C536A" w:rsidP="003C536A">
      <w:pPr>
        <w:spacing w:line="240" w:lineRule="auto"/>
        <w:ind w:firstLine="0"/>
      </w:pPr>
      <w:r>
        <w:t xml:space="preserve">производства и потребительского спроса; </w:t>
      </w:r>
    </w:p>
    <w:p w:rsidR="003C536A" w:rsidRDefault="003C536A" w:rsidP="003C536A">
      <w:pPr>
        <w:spacing w:line="240" w:lineRule="auto"/>
        <w:ind w:left="970" w:firstLine="0"/>
      </w:pPr>
      <w:r>
        <w:t xml:space="preserve">в) технологическое решение и конструктивные особенности изделия, владение </w:t>
      </w:r>
    </w:p>
    <w:p w:rsidR="003C536A" w:rsidRDefault="003C536A" w:rsidP="003C536A">
      <w:pPr>
        <w:spacing w:line="240" w:lineRule="auto"/>
        <w:ind w:firstLine="0"/>
      </w:pPr>
      <w:r>
        <w:t xml:space="preserve">приѐмами выполнения отдельных элементов; </w:t>
      </w:r>
    </w:p>
    <w:p w:rsidR="003C536A" w:rsidRDefault="003C536A" w:rsidP="003C536A">
      <w:pPr>
        <w:spacing w:line="240" w:lineRule="auto"/>
        <w:ind w:left="970" w:firstLine="0"/>
      </w:pPr>
      <w:r>
        <w:t xml:space="preserve">г) оригинальность проектного решения; </w:t>
      </w:r>
    </w:p>
    <w:p w:rsidR="003C536A" w:rsidRDefault="003C536A" w:rsidP="003C536A">
      <w:pPr>
        <w:spacing w:line="240" w:lineRule="auto"/>
        <w:ind w:left="970" w:firstLine="0"/>
      </w:pPr>
      <w:r>
        <w:t xml:space="preserve">д) многофункциональность и вариативность демонстрируемого изделия; </w:t>
      </w:r>
    </w:p>
    <w:p w:rsidR="003C536A" w:rsidRDefault="003C536A" w:rsidP="003C536A">
      <w:pPr>
        <w:spacing w:line="240" w:lineRule="auto"/>
        <w:ind w:left="970" w:firstLine="0"/>
      </w:pPr>
      <w:r>
        <w:t xml:space="preserve">е) способность участника олимпиады оценивать результаты своей проектной </w:t>
      </w:r>
    </w:p>
    <w:p w:rsidR="003C536A" w:rsidRDefault="003C536A" w:rsidP="003C536A">
      <w:pPr>
        <w:spacing w:line="240" w:lineRule="auto"/>
        <w:ind w:firstLine="0"/>
      </w:pPr>
      <w:r>
        <w:t xml:space="preserve">деятельности; </w:t>
      </w:r>
    </w:p>
    <w:p w:rsidR="003C536A" w:rsidRDefault="003C536A" w:rsidP="003C536A">
      <w:pPr>
        <w:spacing w:after="0" w:line="240" w:lineRule="auto"/>
        <w:ind w:left="970" w:firstLine="0"/>
      </w:pPr>
      <w:r>
        <w:t xml:space="preserve">ж) понимание сути задаваемых вопросов и аргументированность ответов. </w:t>
      </w:r>
    </w:p>
    <w:p w:rsidR="003C536A" w:rsidRDefault="003C536A" w:rsidP="003C536A">
      <w:r>
        <w:t xml:space="preserve">Обращая внимание на особенности оценивания проектов, отметим, что проект, как любая творческая работа, оценивается только методом экспертной оценки. Если задания теоретического и практического конкурсов оцениваются по правильным вариантам ответов и картам пооперационного контроля, что позволяет объективно оценить результаты каждого участника, то проект является творческой работой школьника. </w:t>
      </w:r>
      <w:r>
        <w:rPr>
          <w:i/>
        </w:rPr>
        <w:t>В соответствии с рекомендациями Министерства просвещения Российской Федерации критерии должны быть едины для всех направлений.</w:t>
      </w:r>
      <w:r>
        <w:t xml:space="preserve"> Поэтому ЦПМК рекомендованы основные позиции представляемого проекта, по которым проходит экспертиза. Эти критерии обсуждаются предметно-методической комиссией, корректируются, уточняются путѐм дробления подпунктов на более мелкие (при необходимости) и утверждаются протоколом.  </w:t>
      </w:r>
    </w:p>
    <w:p w:rsidR="003C536A" w:rsidRPr="003C536A" w:rsidRDefault="003C536A" w:rsidP="003C536A">
      <w:pPr>
        <w:rPr>
          <w:color w:val="auto"/>
        </w:rPr>
      </w:pPr>
      <w:r>
        <w:t xml:space="preserve">Региональная предметно-методическая комиссия имеет право корректировать </w:t>
      </w:r>
      <w:r w:rsidRPr="003C536A">
        <w:rPr>
          <w:color w:val="auto"/>
        </w:rPr>
        <w:t xml:space="preserve">критерии оценки и промежуточные баллы, но итог не может быть изменѐн. </w:t>
      </w:r>
    </w:p>
    <w:p w:rsidR="003C536A" w:rsidRPr="003C536A" w:rsidRDefault="003C536A" w:rsidP="003C536A">
      <w:pPr>
        <w:rPr>
          <w:color w:val="auto"/>
        </w:rPr>
      </w:pPr>
      <w:r w:rsidRPr="003C536A">
        <w:rPr>
          <w:color w:val="auto"/>
        </w:rPr>
        <w:t xml:space="preserve">Победителей и призѐров олимпиады определяют по суммарному количеству баллов, набранному каждым участником во всех трѐх турах. В целом учащиеся 7–8 </w:t>
      </w:r>
      <w:r w:rsidRPr="003C536A">
        <w:rPr>
          <w:color w:val="auto"/>
        </w:rPr>
        <w:lastRenderedPageBreak/>
        <w:t xml:space="preserve">классов могут получить 115 баллов (25 + 40 + 50), 9 класса – 120 баллов (30+ 40 + 50), 10– 11 классов – 125 баллов (35+ 40 + 50). </w:t>
      </w:r>
    </w:p>
    <w:p w:rsidR="003C536A" w:rsidRPr="003C536A" w:rsidRDefault="003C536A" w:rsidP="003C536A">
      <w:pPr>
        <w:rPr>
          <w:color w:val="auto"/>
        </w:rPr>
      </w:pPr>
      <w:r w:rsidRPr="003C536A">
        <w:rPr>
          <w:color w:val="auto"/>
        </w:rPr>
        <w:t xml:space="preserve">Если предметно-методическая комиссия считает необходимым дать разные пакеты заданий для 7, 8, 9 классов, итоги подводятся по каждой параллели, но на региональный этап приглашаются обучающиеся 9, 10–11 классов. </w:t>
      </w:r>
    </w:p>
    <w:p w:rsidR="003C536A" w:rsidRDefault="003C536A" w:rsidP="003C536A">
      <w:pPr>
        <w:spacing w:after="182" w:line="240" w:lineRule="auto"/>
        <w:ind w:left="10" w:right="14" w:hanging="10"/>
        <w:jc w:val="right"/>
      </w:pPr>
      <w:r>
        <w:t xml:space="preserve">Если для разных параллелей используется один пакет заданий (8–9; 10–11 классов), </w:t>
      </w:r>
    </w:p>
    <w:p w:rsidR="003C536A" w:rsidRDefault="003C536A" w:rsidP="003C536A">
      <w:pPr>
        <w:spacing w:after="187" w:line="246" w:lineRule="auto"/>
        <w:ind w:left="272" w:right="-15" w:hanging="10"/>
        <w:jc w:val="left"/>
      </w:pPr>
      <w:r>
        <w:t xml:space="preserve">результаты </w:t>
      </w:r>
      <w:r>
        <w:rPr>
          <w:b/>
        </w:rPr>
        <w:t xml:space="preserve">должны быть введены в единую рейтинговую таблицу!  </w:t>
      </w:r>
    </w:p>
    <w:p w:rsidR="003C536A" w:rsidRDefault="003C536A" w:rsidP="003C536A">
      <w:pPr>
        <w:spacing w:after="187" w:line="240" w:lineRule="auto"/>
        <w:ind w:left="970" w:firstLine="0"/>
        <w:jc w:val="left"/>
      </w:pPr>
      <w:r>
        <w:rPr>
          <w:b/>
        </w:rPr>
        <w:t xml:space="preserve"> </w:t>
      </w:r>
    </w:p>
    <w:p w:rsidR="00B1350A" w:rsidRPr="00B1350A" w:rsidRDefault="00B1350A" w:rsidP="00B1350A">
      <w:pPr>
        <w:keepNext/>
        <w:keepLines/>
        <w:spacing w:after="301" w:line="246" w:lineRule="auto"/>
        <w:ind w:left="10" w:right="-15" w:hanging="10"/>
        <w:jc w:val="center"/>
        <w:outlineLvl w:val="0"/>
        <w:rPr>
          <w:b/>
        </w:rPr>
      </w:pPr>
      <w:r w:rsidRPr="00B1350A">
        <w:rPr>
          <w:b/>
        </w:rPr>
        <w:t xml:space="preserve">Рекомендуемые критерии оценки проектной работы </w:t>
      </w:r>
    </w:p>
    <w:p w:rsidR="00B1350A" w:rsidRPr="00B1350A" w:rsidRDefault="00B1350A" w:rsidP="00B1350A">
      <w:pPr>
        <w:spacing w:after="262" w:line="246" w:lineRule="auto"/>
        <w:ind w:left="1496" w:right="-15" w:hanging="10"/>
        <w:jc w:val="left"/>
      </w:pPr>
      <w:r w:rsidRPr="00B1350A">
        <w:rPr>
          <w:b/>
        </w:rPr>
        <w:t xml:space="preserve">Направление «Техника, технологии и техническое творчество» </w:t>
      </w:r>
    </w:p>
    <w:tbl>
      <w:tblPr>
        <w:tblStyle w:val="TableGrid"/>
        <w:tblW w:w="9573" w:type="dxa"/>
        <w:tblInd w:w="154" w:type="dxa"/>
        <w:tblCellMar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1622"/>
        <w:gridCol w:w="5637"/>
        <w:gridCol w:w="1246"/>
        <w:gridCol w:w="1068"/>
      </w:tblGrid>
      <w:tr w:rsidR="00B1350A" w:rsidRPr="00B1350A" w:rsidTr="00BA72E1">
        <w:trPr>
          <w:trHeight w:val="562"/>
        </w:trPr>
        <w:tc>
          <w:tcPr>
            <w:tcW w:w="7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Критерии оценки проекта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Кол-во баллов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По факту </w:t>
            </w:r>
          </w:p>
        </w:tc>
      </w:tr>
      <w:tr w:rsidR="00B1350A" w:rsidRPr="00B1350A" w:rsidTr="00B1350A">
        <w:trPr>
          <w:trHeight w:val="1253"/>
        </w:trPr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8" w:line="351" w:lineRule="auto"/>
              <w:ind w:left="0" w:firstLine="12"/>
              <w:jc w:val="center"/>
            </w:pPr>
            <w:r w:rsidRPr="00B1350A">
              <w:rPr>
                <w:b/>
              </w:rPr>
              <w:t xml:space="preserve">Оценка пояснительн ой записки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10 баллов 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82" w:line="240" w:lineRule="auto"/>
              <w:ind w:left="0" w:firstLine="0"/>
              <w:jc w:val="left"/>
            </w:pPr>
            <w:r w:rsidRPr="00B1350A">
              <w:t xml:space="preserve">Общее оформление (ориентация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на ГОСТ 7.32-2001 Международный стандарт оформления проектной документации) (0,5 балла)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0,5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Наличие актуальности или перспектив исследуемой тематики (да – 0,5;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Обоснование проблемы и формулировка темы проекта (да – 0,5;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12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Анализ исторических прототипов и современных аналогов; анализ возможных идей. Выбор оптимальной идеи (да – 1; нет – 0) 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1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Художественное проектирование: разработка концепции проекта и его значимость, создание эскизов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Определение метода или приѐмов дизайнпроектирования (да – 0,5;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Обоснование и подбор материалов (создание авторского материала)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1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Разработка конструкторской документации, качество инженерной графики: технических эскизов, чертежей, схем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12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82" w:line="240" w:lineRule="auto"/>
              <w:ind w:left="0" w:firstLine="0"/>
              <w:jc w:val="left"/>
            </w:pPr>
            <w:r w:rsidRPr="00B1350A">
              <w:t xml:space="preserve">Выбор технологии изготовления изделия.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Технологическое описание процесса изготовления изделия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125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Оригинальность предложенных техникотехнологических, инженерных или эргономических решений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Новизна проекта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562"/>
        </w:trPr>
        <w:tc>
          <w:tcPr>
            <w:tcW w:w="7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Критерии оценки проекта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Кол-во баллов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По факту </w:t>
            </w:r>
          </w:p>
        </w:tc>
      </w:tr>
      <w:tr w:rsidR="00B1350A" w:rsidRPr="00B1350A" w:rsidTr="00B1350A">
        <w:trPr>
          <w:trHeight w:val="1253"/>
        </w:trPr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66" w:line="352" w:lineRule="auto"/>
              <w:ind w:left="2" w:firstLine="0"/>
              <w:jc w:val="left"/>
            </w:pPr>
            <w:r w:rsidRPr="00B1350A">
              <w:t xml:space="preserve">Экономическая и экологическая оценка будущего изделия и технологии его изготовления  </w:t>
            </w:r>
          </w:p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Рекламные предложения и перспективы внедрения изделия (да – 0,5;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838"/>
        </w:trPr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line="350" w:lineRule="auto"/>
              <w:ind w:left="0" w:firstLine="0"/>
              <w:jc w:val="center"/>
            </w:pPr>
            <w:r w:rsidRPr="00B1350A">
              <w:rPr>
                <w:b/>
              </w:rPr>
              <w:t xml:space="preserve">Оценка изделия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25 баллов 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74" w:line="240" w:lineRule="auto"/>
              <w:ind w:left="2" w:firstLine="0"/>
              <w:jc w:val="left"/>
            </w:pPr>
            <w:r w:rsidRPr="00B1350A">
              <w:t xml:space="preserve">Оригинальность дизайнерского решения </w:t>
            </w:r>
          </w:p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(оригинально – 5; стереотипно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0/5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Качество изделия: эстетика внешнего вида, эргономика, технология обработки, прочность, декор (качественно – 9, требуется небольшая доработка – 3, некачественно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0/3/9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78" w:line="351" w:lineRule="auto"/>
              <w:ind w:left="2" w:firstLine="0"/>
              <w:jc w:val="left"/>
            </w:pPr>
            <w:r w:rsidRPr="00B1350A">
              <w:t xml:space="preserve">Трудоѐмкость создания продукта, сложность или рациональность (оптимальность для массового производства) конструкции изделия  </w:t>
            </w:r>
          </w:p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(от 1 до 4 баллов)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1 – 4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Практическая или иная значимость изделия 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88"/>
        </w:trPr>
        <w:tc>
          <w:tcPr>
            <w:tcW w:w="162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(да – 3; нет – 0) 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0/3 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Перспективность внедрения модели изделия или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88"/>
        </w:trPr>
        <w:tc>
          <w:tcPr>
            <w:tcW w:w="162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коллекции в производство (да – 2; нет – 0) 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0/2 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7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Эстетическая (дизайнерская) оценка выбранного варианта, конкурентоспособность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90"/>
        </w:trPr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спроектированной модели (да – 2; нет – 0) 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0/2 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838"/>
        </w:trPr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180" w:line="350" w:lineRule="auto"/>
              <w:ind w:left="0" w:firstLine="0"/>
              <w:jc w:val="center"/>
            </w:pPr>
            <w:r w:rsidRPr="00B1350A">
              <w:rPr>
                <w:b/>
              </w:rPr>
              <w:t xml:space="preserve">Оценка защиты </w:t>
            </w:r>
          </w:p>
          <w:p w:rsidR="00B1350A" w:rsidRPr="00B1350A" w:rsidRDefault="00B1350A" w:rsidP="00B1350A">
            <w:pPr>
              <w:spacing w:after="184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проекта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15 баллов 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Краткое изложение сути проблемы и темы творческого проекта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 </w:t>
            </w:r>
          </w:p>
        </w:tc>
      </w:tr>
      <w:tr w:rsidR="00B1350A" w:rsidRPr="00B1350A" w:rsidTr="00B1350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Художественно-технологический процесс изготовления изделия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 </w:t>
            </w:r>
          </w:p>
        </w:tc>
      </w:tr>
      <w:tr w:rsidR="00B1350A" w:rsidRPr="00B1350A" w:rsidTr="00B1350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Выявление новизны и пользы изделия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</w:t>
            </w:r>
          </w:p>
        </w:tc>
      </w:tr>
      <w:tr w:rsidR="00B1350A" w:rsidRPr="00B1350A" w:rsidTr="00B1350A">
        <w:trPr>
          <w:trHeight w:val="159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Презентация (умение держаться при выступлении, время изложения, имидж участника), культура подачи материала, культура речи: владение понятийным профессиональным аппаратом 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90"/>
        </w:trPr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по проблеме (да – 2; нет – 0) 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0/2 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764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85" w:line="240" w:lineRule="auto"/>
              <w:ind w:left="2" w:firstLine="0"/>
              <w:jc w:val="left"/>
            </w:pPr>
            <w:r w:rsidRPr="00B1350A">
              <w:t xml:space="preserve">Самостоятельность выполнения проекта </w:t>
            </w:r>
          </w:p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(собственный вклад автора и самооценка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89"/>
        </w:trPr>
        <w:tc>
          <w:tcPr>
            <w:tcW w:w="162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деятельности) (да – 3; нет – 0) 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0/3 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3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</w:pPr>
            <w:r w:rsidRPr="00B1350A">
              <w:t xml:space="preserve">Использование знаний вне школьной программы (да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89"/>
        </w:trPr>
        <w:tc>
          <w:tcPr>
            <w:tcW w:w="162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– 2;  нет – 0) 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0/2 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Глубина знаний и эрудиция (да – 1;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 </w:t>
            </w:r>
          </w:p>
        </w:tc>
      </w:tr>
      <w:tr w:rsidR="00B1350A" w:rsidRPr="00B1350A" w:rsidTr="00B1350A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Время изложения (да – 2; нет – 0)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0/2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 </w:t>
            </w:r>
          </w:p>
        </w:tc>
      </w:tr>
      <w:tr w:rsidR="00B1350A" w:rsidRPr="00B1350A" w:rsidTr="00B1350A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Понимание сути задаваемых вопросов и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1350A">
        <w:trPr>
          <w:trHeight w:val="488"/>
        </w:trPr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аргументированность ответов (да – 2; нет – 0) </w:t>
            </w:r>
          </w:p>
        </w:tc>
        <w:tc>
          <w:tcPr>
            <w:tcW w:w="1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0/2 </w:t>
            </w:r>
          </w:p>
        </w:tc>
        <w:tc>
          <w:tcPr>
            <w:tcW w:w="10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 </w:t>
            </w:r>
          </w:p>
        </w:tc>
      </w:tr>
      <w:tr w:rsidR="00B1350A" w:rsidRPr="00B1350A" w:rsidTr="00BA72E1">
        <w:trPr>
          <w:trHeight w:val="490"/>
        </w:trPr>
        <w:tc>
          <w:tcPr>
            <w:tcW w:w="72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right"/>
            </w:pPr>
            <w:r w:rsidRPr="00B1350A">
              <w:rPr>
                <w:b/>
              </w:rPr>
              <w:t xml:space="preserve">Итого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50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 </w:t>
            </w:r>
          </w:p>
        </w:tc>
      </w:tr>
    </w:tbl>
    <w:p w:rsidR="00B1350A" w:rsidRPr="00B1350A" w:rsidRDefault="00B1350A" w:rsidP="00B1350A">
      <w:pPr>
        <w:spacing w:after="193" w:line="240" w:lineRule="auto"/>
        <w:ind w:left="262" w:firstLine="0"/>
        <w:jc w:val="left"/>
      </w:pPr>
      <w:r w:rsidRPr="00B1350A">
        <w:t xml:space="preserve"> </w:t>
      </w:r>
    </w:p>
    <w:p w:rsidR="00B1350A" w:rsidRPr="00B1350A" w:rsidRDefault="00B1350A" w:rsidP="00B1350A">
      <w:pPr>
        <w:spacing w:after="262" w:line="240" w:lineRule="auto"/>
        <w:ind w:left="10" w:right="1796" w:hanging="10"/>
        <w:jc w:val="right"/>
      </w:pPr>
      <w:r w:rsidRPr="00B1350A">
        <w:rPr>
          <w:b/>
        </w:rPr>
        <w:t xml:space="preserve">Направление «Культура дома, дизайн и технологии» </w:t>
      </w:r>
    </w:p>
    <w:tbl>
      <w:tblPr>
        <w:tblStyle w:val="TableGrid"/>
        <w:tblW w:w="9436" w:type="dxa"/>
        <w:tblInd w:w="221" w:type="dxa"/>
        <w:tblCellMar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717"/>
        <w:gridCol w:w="516"/>
        <w:gridCol w:w="4935"/>
        <w:gridCol w:w="1213"/>
        <w:gridCol w:w="1055"/>
      </w:tblGrid>
      <w:tr w:rsidR="00B1350A" w:rsidRPr="00B1350A" w:rsidTr="00BA72E1">
        <w:trPr>
          <w:trHeight w:val="586"/>
        </w:trPr>
        <w:tc>
          <w:tcPr>
            <w:tcW w:w="7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Критерии оценки проекта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02" w:firstLine="0"/>
              <w:jc w:val="left"/>
            </w:pPr>
            <w:r w:rsidRPr="00B1350A">
              <w:rPr>
                <w:b/>
              </w:rPr>
              <w:t xml:space="preserve">Баллы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19" w:firstLine="0"/>
              <w:jc w:val="center"/>
            </w:pPr>
            <w:r w:rsidRPr="00B1350A">
              <w:rPr>
                <w:b/>
              </w:rPr>
              <w:t xml:space="preserve">По факту </w:t>
            </w:r>
          </w:p>
        </w:tc>
      </w:tr>
      <w:tr w:rsidR="00B1350A" w:rsidRPr="00B1350A" w:rsidTr="00BA72E1">
        <w:trPr>
          <w:trHeight w:val="66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rPr>
                <w:b/>
              </w:rPr>
              <w:t xml:space="preserve">1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80" w:line="240" w:lineRule="auto"/>
              <w:ind w:left="0" w:firstLine="0"/>
              <w:jc w:val="left"/>
            </w:pPr>
            <w:r w:rsidRPr="00B1350A">
              <w:rPr>
                <w:b/>
              </w:rPr>
              <w:t xml:space="preserve">Общее оформление (ориентация на ГОСТ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rPr>
                <w:b/>
              </w:rPr>
              <w:t xml:space="preserve">7.32-2001 Международный стандарт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001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84" w:line="240" w:lineRule="auto"/>
              <w:ind w:left="0" w:firstLine="0"/>
              <w:jc w:val="left"/>
            </w:pPr>
            <w:r w:rsidRPr="00B1350A">
              <w:rPr>
                <w:b/>
              </w:rPr>
              <w:t xml:space="preserve">оформления проектной документации)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rPr>
                <w:b/>
              </w:rPr>
              <w:t xml:space="preserve">(0,5 балла)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0 –  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rPr>
                <w:b/>
              </w:rPr>
              <w:t xml:space="preserve">2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rPr>
                <w:b/>
              </w:rPr>
              <w:t xml:space="preserve">Качество исследования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>4,5</w:t>
            </w:r>
            <w:r w:rsidRPr="00B1350A"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3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2.1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Наличие актуальности и обоснование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64" w:line="240" w:lineRule="auto"/>
              <w:ind w:left="0" w:firstLine="0"/>
              <w:jc w:val="left"/>
            </w:pPr>
            <w:r w:rsidRPr="00B1350A">
              <w:t xml:space="preserve">проблемы в исследуемой сфере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0,5;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2.2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Формулировка темы, целей и задач проекта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3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right="820" w:firstLine="0"/>
              <w:jc w:val="left"/>
            </w:pPr>
            <w:r w:rsidRPr="00B1350A">
              <w:t xml:space="preserve">(сформулированы полностью – 0,5;  не сформулированы – 0) 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3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2.3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Определение (выбор) объекта и предмета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lastRenderedPageBreak/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5" w:line="240" w:lineRule="auto"/>
              <w:ind w:left="0" w:firstLine="0"/>
              <w:jc w:val="left"/>
            </w:pPr>
            <w:r w:rsidRPr="00B1350A">
              <w:t xml:space="preserve">исследования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0,5;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6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2.4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Сбор информации по проблеме (проведение маркетингового исследования для выявления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008"/>
        </w:trPr>
        <w:tc>
          <w:tcPr>
            <w:tcW w:w="1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3" w:line="240" w:lineRule="auto"/>
              <w:ind w:left="0" w:firstLine="0"/>
              <w:jc w:val="left"/>
            </w:pPr>
            <w:r w:rsidRPr="00B1350A">
              <w:t xml:space="preserve">спроса на проектируемый объект труда)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0,5;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586"/>
        </w:trPr>
        <w:tc>
          <w:tcPr>
            <w:tcW w:w="7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Критерии оценки проекта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02" w:firstLine="0"/>
              <w:jc w:val="left"/>
            </w:pPr>
            <w:r w:rsidRPr="00B1350A">
              <w:rPr>
                <w:b/>
              </w:rPr>
              <w:t xml:space="preserve">Баллы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19" w:firstLine="0"/>
              <w:jc w:val="center"/>
            </w:pPr>
            <w:r w:rsidRPr="00B1350A">
              <w:rPr>
                <w:b/>
              </w:rPr>
              <w:t xml:space="preserve">По факту </w:t>
            </w:r>
          </w:p>
        </w:tc>
      </w:tr>
      <w:tr w:rsidR="00B1350A" w:rsidRPr="00B1350A" w:rsidTr="00BA72E1">
        <w:trPr>
          <w:trHeight w:val="1666"/>
        </w:trPr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89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line="350" w:lineRule="auto"/>
              <w:ind w:left="0" w:firstLine="0"/>
              <w:jc w:val="center"/>
            </w:pPr>
            <w:r w:rsidRPr="00B1350A">
              <w:rPr>
                <w:b/>
              </w:rPr>
              <w:t xml:space="preserve">Пояснительна я записка  </w:t>
            </w:r>
          </w:p>
          <w:p w:rsidR="00B1350A" w:rsidRPr="00B1350A" w:rsidRDefault="00B1350A" w:rsidP="00B1350A">
            <w:pPr>
              <w:spacing w:after="130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15 баллов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2.5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67" w:line="351" w:lineRule="auto"/>
              <w:ind w:left="0" w:firstLine="0"/>
              <w:jc w:val="left"/>
            </w:pPr>
            <w:r w:rsidRPr="00B1350A">
              <w:t xml:space="preserve">Предпроектное исследование: анализ исторических прототипов и современных аналогов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0,5; нет – 0)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65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2.6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82" w:line="240" w:lineRule="auto"/>
              <w:ind w:left="0" w:firstLine="0"/>
            </w:pPr>
            <w:r w:rsidRPr="00B1350A">
              <w:t xml:space="preserve">Предложения решения выявленной проблемы.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Авторская концепция проекта. Выбор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007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3" w:line="240" w:lineRule="auto"/>
              <w:ind w:left="0" w:firstLine="0"/>
              <w:jc w:val="left"/>
            </w:pPr>
            <w:r w:rsidRPr="00B1350A">
              <w:t xml:space="preserve">оптимальной идеи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0,5;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2.7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Описание проектируемого материального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59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объекта (да – 0,5;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6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2.8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Применение методов проектирования и исследования анализируемой проблемы 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005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знание процедур их проведения (умеет применять – 1, не умеет применять – 0) 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3 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rPr>
                <w:b/>
              </w:rPr>
              <w:t xml:space="preserve">Креативность и новизна проекта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4,5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241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3.1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76" w:line="351" w:lineRule="auto"/>
              <w:ind w:left="0" w:firstLine="0"/>
              <w:jc w:val="left"/>
            </w:pPr>
            <w:r w:rsidRPr="00B1350A">
              <w:t xml:space="preserve">Оригинальность предложенных идей: – форма и функция изделий: соответствие перспективным тенденциям моды, назначение, авангардность, креативность, следование традициям и т.д.;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>– конструкция: универсальность, эргоно-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297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68" w:line="351" w:lineRule="auto"/>
              <w:ind w:left="0" w:right="137" w:firstLine="0"/>
              <w:jc w:val="left"/>
            </w:pPr>
            <w:r w:rsidRPr="00B1350A">
              <w:t xml:space="preserve">мичность, оригинальность, лѐгкость и т. д.;  – колористика: соответствие актуальным тенденциям моды, интересное тональное и цветовое решение, пропорциональное соотношение цветов, значение и символика цвета в представленных объектах и т.д.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2;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0/2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6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3.2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Новизна и уникальность проекта по различным критериям (разработка и изготовление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005"/>
        </w:trPr>
        <w:tc>
          <w:tcPr>
            <w:tcW w:w="1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авторских полотен; роспись тканей по авторским рисункам; разработка новых техник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</w:tbl>
    <w:tbl>
      <w:tblPr>
        <w:tblStyle w:val="TableGrid"/>
        <w:tblpPr w:horzAnchor="margin" w:tblpX="221" w:tblpY="267"/>
        <w:tblOverlap w:val="never"/>
        <w:tblW w:w="9436" w:type="dxa"/>
        <w:tblInd w:w="0" w:type="dxa"/>
        <w:tblCellMar>
          <w:left w:w="38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517"/>
        <w:gridCol w:w="4964"/>
        <w:gridCol w:w="1215"/>
        <w:gridCol w:w="1058"/>
      </w:tblGrid>
      <w:tr w:rsidR="00B1350A" w:rsidRPr="00B1350A" w:rsidTr="00BA72E1">
        <w:trPr>
          <w:trHeight w:val="586"/>
        </w:trPr>
        <w:tc>
          <w:tcPr>
            <w:tcW w:w="7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lastRenderedPageBreak/>
              <w:t xml:space="preserve">Критерии оценки проекта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02" w:firstLine="0"/>
              <w:jc w:val="left"/>
            </w:pPr>
            <w:r w:rsidRPr="00B1350A">
              <w:rPr>
                <w:b/>
              </w:rPr>
              <w:t xml:space="preserve">Баллы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19" w:firstLine="0"/>
              <w:jc w:val="center"/>
            </w:pPr>
            <w:r w:rsidRPr="00B1350A">
              <w:rPr>
                <w:b/>
              </w:rPr>
              <w:t xml:space="preserve">По факту </w:t>
            </w:r>
          </w:p>
        </w:tc>
      </w:tr>
      <w:tr w:rsidR="00B1350A" w:rsidRPr="00B1350A" w:rsidTr="00BA72E1">
        <w:trPr>
          <w:trHeight w:val="2078"/>
        </w:trPr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right="610" w:firstLine="0"/>
              <w:jc w:val="left"/>
            </w:pPr>
            <w:r w:rsidRPr="00B1350A">
              <w:t xml:space="preserve">изготовления; оригинальное применение различных материалов; использование нетрадиционных материалов и авторских технологий и т.д.)  (да – 1; нет – 0)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2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3.3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Значимость проекта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59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1,5;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4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rPr>
                <w:b/>
              </w:rPr>
              <w:t xml:space="preserve">Разработка технологического процесса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>5,5</w:t>
            </w:r>
            <w:r w:rsidRPr="00B1350A"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6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4.1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Выбор технологии изготовления, вида и класса технологического оборудования 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005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line="240" w:lineRule="auto"/>
              <w:ind w:left="0" w:firstLine="0"/>
              <w:jc w:val="left"/>
            </w:pPr>
            <w:r w:rsidRPr="00B1350A">
              <w:t xml:space="preserve">приспособлений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(есть ссылки или описание – 0,5,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7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4.2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Качество эскизов, схем, чертежей, технологических карт (уровень графической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317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64" w:line="352" w:lineRule="auto"/>
              <w:ind w:left="0" w:firstLine="0"/>
              <w:jc w:val="left"/>
            </w:pPr>
            <w:r w:rsidRPr="00B1350A">
              <w:t xml:space="preserve">подачи с использованием компьютерных программ или от руки, но по ГОСТу)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1;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3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4.3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</w:pPr>
            <w:r w:rsidRPr="00B1350A">
              <w:t xml:space="preserve">Соответствие чертежей ГОСТ представленным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6" w:line="240" w:lineRule="auto"/>
              <w:ind w:left="0" w:firstLine="0"/>
              <w:jc w:val="left"/>
            </w:pPr>
            <w:r w:rsidRPr="00B1350A">
              <w:t xml:space="preserve">моделям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(соответствует – 0,5; не соответствует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4.4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Применение знаний методов дизайнерской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4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9" w:line="240" w:lineRule="auto"/>
              <w:ind w:left="0" w:firstLine="0"/>
              <w:jc w:val="left"/>
            </w:pPr>
            <w:r w:rsidRPr="00B1350A">
              <w:t xml:space="preserve">работы в соответствующей индустрии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</w:pPr>
            <w:r w:rsidRPr="00B1350A">
              <w:t xml:space="preserve">(умеет применять – 1, не умеет применять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3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4.5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Экологическая оценка готового изделия 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4" w:line="240" w:lineRule="auto"/>
              <w:ind w:left="0" w:firstLine="0"/>
              <w:jc w:val="left"/>
            </w:pPr>
            <w:r w:rsidRPr="00B1350A">
              <w:t xml:space="preserve">процесса его производства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1;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3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4.6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Экономическая оценка производства или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174" w:line="240" w:lineRule="auto"/>
              <w:ind w:left="0" w:firstLine="0"/>
              <w:jc w:val="left"/>
            </w:pPr>
            <w:r w:rsidRPr="00B1350A">
              <w:t xml:space="preserve">изготовления изделия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(да – 1; нет – 0)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0/1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4.7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Умение анализировать результаты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903"/>
        </w:trPr>
        <w:tc>
          <w:tcPr>
            <w:tcW w:w="1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</w:pPr>
            <w:r w:rsidRPr="00B1350A">
              <w:t xml:space="preserve">исследования, уровень обобщения; предложения по внедрению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0/0,5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</w:tbl>
    <w:p w:rsidR="00B1350A" w:rsidRPr="00B1350A" w:rsidRDefault="00B1350A" w:rsidP="00B1350A">
      <w:pPr>
        <w:spacing w:after="0" w:line="240" w:lineRule="auto"/>
        <w:ind w:left="0" w:firstLine="0"/>
        <w:jc w:val="left"/>
      </w:pPr>
      <w:r w:rsidRPr="00B1350A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7177ED7" wp14:editId="0B69F9BE">
                <wp:extent cx="1062228" cy="795833"/>
                <wp:effectExtent l="0" t="0" r="0" b="0"/>
                <wp:docPr id="116294" name="Group 116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2228" cy="795833"/>
                          <a:chOff x="0" y="0"/>
                          <a:chExt cx="1062228" cy="795833"/>
                        </a:xfrm>
                      </wpg:grpSpPr>
                      <wps:wsp>
                        <wps:cNvPr id="128006" name="Shape 128006"/>
                        <wps:cNvSpPr/>
                        <wps:spPr>
                          <a:xfrm>
                            <a:off x="0" y="0"/>
                            <a:ext cx="1062228" cy="795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2228" h="795833">
                                <a:moveTo>
                                  <a:pt x="0" y="0"/>
                                </a:moveTo>
                                <a:lnTo>
                                  <a:pt x="1062228" y="0"/>
                                </a:lnTo>
                                <a:lnTo>
                                  <a:pt x="1062228" y="795833"/>
                                </a:lnTo>
                                <a:lnTo>
                                  <a:pt x="0" y="79583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D94D49" id="Group 116294" o:spid="_x0000_s1026" style="width:83.65pt;height:62.65pt;mso-position-horizontal-relative:char;mso-position-vertical-relative:line" coordsize="10622,7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">
                <v:shape id="Shape 128006" o:spid="_x0000_s1027" style="position:absolute;width:10622;height:7958;visibility:visible;mso-wrap-style:square;v-text-anchor:top" coordsize="1062228,795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E6MYA&#10;AADfAAAADwAAAGRycy9kb3ducmV2LnhtbESPQWvCQBCF74X+h2UKvZS6MYhI6ipFKEh7qgbJcZod&#10;k9DsbNhdNf33HUHw+Jj3vnlvuR5dr84UYufZwHSSgSKuve24MVDuP14XoGJCtth7JgN/FGG9enxY&#10;YmH9hb/pvEuNEgjHAg20KQ2F1rFuyWGc+IFYbkcfHCaRodE24EXgrtd5ls21w47lQ4sDbVqqf3cn&#10;JzVKX2XDz2d1rDb5KXy9zA5zOzPm+Wl8fwOVaEx38y29tZLLF8KE6x4Ro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+E6MYAAADfAAAADwAAAAAAAAAAAAAAAACYAgAAZHJz&#10;L2Rvd25yZXYueG1sUEsFBgAAAAAEAAQA9QAAAIsDAAAAAA==&#10;" path="m,l1062228,r,795833l,795833,,e" stroked="f" strokeweight="0">
                  <v:stroke miterlimit="83231f" joinstyle="miter"/>
                  <v:path arrowok="t" textboxrect="0,0,1062228,795833"/>
                </v:shape>
                <w10:anchorlock/>
              </v:group>
            </w:pict>
          </mc:Fallback>
        </mc:AlternateContent>
      </w:r>
    </w:p>
    <w:tbl>
      <w:tblPr>
        <w:tblStyle w:val="TableGrid"/>
        <w:tblpPr w:horzAnchor="margin" w:tblpX="221" w:tblpY="267"/>
        <w:tblOverlap w:val="never"/>
        <w:tblW w:w="9436" w:type="dxa"/>
        <w:tblInd w:w="0" w:type="dxa"/>
        <w:tblCellMar>
          <w:left w:w="38" w:type="dxa"/>
          <w:right w:w="49" w:type="dxa"/>
        </w:tblCellMar>
        <w:tblLook w:val="04A0" w:firstRow="1" w:lastRow="0" w:firstColumn="1" w:lastColumn="0" w:noHBand="0" w:noVBand="1"/>
      </w:tblPr>
      <w:tblGrid>
        <w:gridCol w:w="1682"/>
        <w:gridCol w:w="517"/>
        <w:gridCol w:w="4964"/>
        <w:gridCol w:w="1215"/>
        <w:gridCol w:w="1058"/>
      </w:tblGrid>
      <w:tr w:rsidR="00B1350A" w:rsidRPr="00B1350A" w:rsidTr="00BA72E1">
        <w:trPr>
          <w:trHeight w:val="586"/>
        </w:trPr>
        <w:tc>
          <w:tcPr>
            <w:tcW w:w="7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jc w:val="center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rPr>
                <w:b/>
              </w:rPr>
            </w:pPr>
          </w:p>
          <w:p w:rsidR="00B1350A" w:rsidRDefault="00B1350A" w:rsidP="00B1350A">
            <w:pPr>
              <w:spacing w:after="0" w:line="276" w:lineRule="auto"/>
              <w:ind w:left="0" w:firstLine="0"/>
              <w:rPr>
                <w:b/>
              </w:rPr>
            </w:pP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lastRenderedPageBreak/>
              <w:t xml:space="preserve">Критерии оценки проекта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02" w:firstLine="0"/>
              <w:jc w:val="left"/>
            </w:pPr>
            <w:r w:rsidRPr="00B1350A">
              <w:rPr>
                <w:b/>
              </w:rPr>
              <w:lastRenderedPageBreak/>
              <w:t xml:space="preserve">Баллы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19" w:firstLine="0"/>
              <w:jc w:val="center"/>
            </w:pPr>
            <w:r w:rsidRPr="00B1350A">
              <w:rPr>
                <w:b/>
              </w:rPr>
              <w:t xml:space="preserve">По факту </w:t>
            </w:r>
          </w:p>
        </w:tc>
      </w:tr>
      <w:tr w:rsidR="00B1350A" w:rsidRPr="00B1350A" w:rsidTr="00BA72E1">
        <w:trPr>
          <w:trHeight w:val="828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(умеет – 0,5, не умеет – 0)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696"/>
        </w:trPr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6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89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  <w:p w:rsidR="00B1350A" w:rsidRPr="00B1350A" w:rsidRDefault="00B1350A" w:rsidP="00B1350A">
            <w:pPr>
              <w:spacing w:after="180" w:line="350" w:lineRule="auto"/>
              <w:ind w:left="0" w:firstLine="0"/>
              <w:jc w:val="center"/>
            </w:pPr>
            <w:r w:rsidRPr="00B1350A">
              <w:rPr>
                <w:b/>
              </w:rPr>
              <w:t xml:space="preserve">Оценка изделия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>25 балла</w:t>
            </w:r>
            <w:r w:rsidRPr="00B1350A"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5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rPr>
                <w:b/>
              </w:rPr>
              <w:t xml:space="preserve">Дизайн продукта творческого проекта </w:t>
            </w:r>
            <w:r w:rsidRPr="00B1350A">
              <w:t xml:space="preserve">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25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29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70" w:firstLine="0"/>
              <w:jc w:val="left"/>
            </w:pPr>
            <w:r w:rsidRPr="00B1350A">
              <w:t xml:space="preserve">5.1 </w:t>
            </w:r>
          </w:p>
        </w:tc>
        <w:tc>
          <w:tcPr>
            <w:tcW w:w="496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>Новизна и оригинальность продукта, его художественная выразительность, соответствие модным тенденциям: яркая индивидуальность созданного образа, сила эмоционального воздействия конкурсного изделия (комплекта)</w:t>
            </w:r>
            <w:r w:rsidRPr="00B1350A">
              <w:rPr>
                <w:color w:val="0000FF"/>
              </w:rPr>
              <w:t xml:space="preserve"> </w:t>
            </w:r>
            <w:r w:rsidRPr="00B1350A">
              <w:t xml:space="preserve">(объект новый – 5; оригинальный – 3, стереотипный –0)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0/3/5 </w:t>
            </w: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208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70" w:firstLine="0"/>
              <w:jc w:val="left"/>
            </w:pPr>
            <w:r w:rsidRPr="00B1350A">
              <w:t xml:space="preserve">5.2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6" w:space="0" w:color="000000"/>
              <w:bottom w:val="single" w:sz="2" w:space="0" w:color="FFFFFF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Композиция проектируемого объекта, гармония, эстетика (внешняя форма, конструкция, колористика, декор и его оригинальность / художественное оформление) (целостность – 5; несбалансированность – 0)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0/5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6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2" w:space="0" w:color="FFFFFF"/>
              <w:left w:val="single" w:sz="4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70" w:firstLine="0"/>
              <w:jc w:val="left"/>
            </w:pPr>
            <w:r w:rsidRPr="00B1350A">
              <w:t xml:space="preserve">5.3 </w:t>
            </w:r>
          </w:p>
        </w:tc>
        <w:tc>
          <w:tcPr>
            <w:tcW w:w="4964" w:type="dxa"/>
            <w:tcBorders>
              <w:top w:val="single" w:sz="2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Качество изготовления и представляемого изделия, товарный вид 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007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(качественно – 5, требуется незначительная доработка – 3, некачественно – 0) 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0/3/5 </w:t>
            </w:r>
          </w:p>
        </w:tc>
        <w:tc>
          <w:tcPr>
            <w:tcW w:w="1058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7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70" w:firstLine="0"/>
              <w:jc w:val="left"/>
            </w:pPr>
            <w:r w:rsidRPr="00B1350A">
              <w:t xml:space="preserve">5.4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</w:pPr>
            <w:r w:rsidRPr="00B1350A">
              <w:t xml:space="preserve">Рациональность или трудоѐмкость создания продукта, сложность; многофункциональность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color w:val="0033CC"/>
              </w:rPr>
              <w:t xml:space="preserve"> </w:t>
            </w:r>
          </w:p>
        </w:tc>
      </w:tr>
      <w:tr w:rsidR="00B1350A" w:rsidRPr="00B1350A" w:rsidTr="00BA72E1">
        <w:trPr>
          <w:trHeight w:val="1319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2" w:space="0" w:color="FFFFFF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6" w:space="0" w:color="000000"/>
              <w:bottom w:val="single" w:sz="2" w:space="0" w:color="FFFFFF"/>
              <w:right w:val="single" w:sz="6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right="213" w:firstLine="0"/>
              <w:jc w:val="left"/>
            </w:pPr>
            <w:r w:rsidRPr="00B1350A">
              <w:t xml:space="preserve">и вариативность демонстрируемого изделия; авторский материал  (от 1 до 5 баллов)  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1 – 5 </w:t>
            </w:r>
          </w:p>
        </w:tc>
        <w:tc>
          <w:tcPr>
            <w:tcW w:w="10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10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2" w:space="0" w:color="FFFFFF"/>
              <w:left w:val="single" w:sz="4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70" w:firstLine="0"/>
              <w:jc w:val="left"/>
            </w:pPr>
            <w:r w:rsidRPr="00B1350A">
              <w:t xml:space="preserve">5.5 </w:t>
            </w:r>
          </w:p>
        </w:tc>
        <w:tc>
          <w:tcPr>
            <w:tcW w:w="4964" w:type="dxa"/>
            <w:tcBorders>
              <w:top w:val="single" w:sz="2" w:space="0" w:color="FFFFFF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Перспективность и конкурентоспособность спроектированной модели (арт-объекта или коллекции в производство; патентование 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419"/>
        </w:trPr>
        <w:tc>
          <w:tcPr>
            <w:tcW w:w="1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1350A" w:rsidRPr="00B1350A" w:rsidRDefault="00B1350A" w:rsidP="00B1350A">
            <w:pPr>
              <w:spacing w:after="178" w:line="350" w:lineRule="auto"/>
              <w:ind w:left="0" w:firstLine="0"/>
            </w:pPr>
            <w:r w:rsidRPr="00B1350A">
              <w:t xml:space="preserve">полезной модели или оригинальной технологии изготовления)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(от 1 до 5 баллов) </w:t>
            </w:r>
          </w:p>
        </w:tc>
        <w:tc>
          <w:tcPr>
            <w:tcW w:w="1215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1 –  5  </w:t>
            </w:r>
          </w:p>
        </w:tc>
        <w:tc>
          <w:tcPr>
            <w:tcW w:w="1058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425"/>
        </w:trPr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rPr>
                <w:b/>
              </w:rPr>
              <w:t xml:space="preserve">6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rPr>
                <w:b/>
              </w:rPr>
              <w:t xml:space="preserve">Процедура презентации проекта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10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</w:tbl>
    <w:p w:rsidR="00B1350A" w:rsidRPr="00B1350A" w:rsidRDefault="00B1350A" w:rsidP="00B1350A">
      <w:pPr>
        <w:spacing w:after="0" w:line="240" w:lineRule="auto"/>
        <w:ind w:left="221" w:firstLine="0"/>
        <w:jc w:val="left"/>
      </w:pPr>
    </w:p>
    <w:tbl>
      <w:tblPr>
        <w:tblStyle w:val="TableGrid"/>
        <w:tblW w:w="9436" w:type="dxa"/>
        <w:tblInd w:w="221" w:type="dxa"/>
        <w:tblCellMar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682"/>
        <w:gridCol w:w="517"/>
        <w:gridCol w:w="4964"/>
        <w:gridCol w:w="1215"/>
        <w:gridCol w:w="1058"/>
      </w:tblGrid>
      <w:tr w:rsidR="00B1350A" w:rsidRPr="00B1350A" w:rsidTr="00BA72E1">
        <w:trPr>
          <w:trHeight w:val="586"/>
        </w:trPr>
        <w:tc>
          <w:tcPr>
            <w:tcW w:w="7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Критерии оценки проекта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202" w:firstLine="0"/>
              <w:jc w:val="left"/>
            </w:pPr>
            <w:r w:rsidRPr="00B1350A">
              <w:rPr>
                <w:b/>
              </w:rPr>
              <w:t xml:space="preserve">Баллы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19" w:firstLine="0"/>
              <w:jc w:val="center"/>
            </w:pPr>
            <w:r w:rsidRPr="00B1350A">
              <w:rPr>
                <w:b/>
              </w:rPr>
              <w:t xml:space="preserve">По факту </w:t>
            </w:r>
          </w:p>
        </w:tc>
      </w:tr>
      <w:tr w:rsidR="00B1350A" w:rsidRPr="00B1350A" w:rsidTr="00BA72E1">
        <w:trPr>
          <w:trHeight w:val="1666"/>
        </w:trPr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35" w:line="240" w:lineRule="auto"/>
              <w:ind w:left="2" w:firstLine="0"/>
              <w:jc w:val="left"/>
            </w:pPr>
            <w:r w:rsidRPr="00B1350A"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2" w:firstLine="0"/>
              <w:jc w:val="left"/>
            </w:pPr>
            <w:r w:rsidRPr="00B1350A">
              <w:t xml:space="preserve"> </w:t>
            </w:r>
          </w:p>
          <w:p w:rsidR="00B1350A" w:rsidRPr="00B1350A" w:rsidRDefault="00B1350A" w:rsidP="00B1350A">
            <w:pPr>
              <w:spacing w:after="135" w:line="240" w:lineRule="auto"/>
              <w:ind w:left="2" w:firstLine="0"/>
              <w:jc w:val="left"/>
            </w:pPr>
            <w:r w:rsidRPr="00B1350A">
              <w:t xml:space="preserve"> </w:t>
            </w:r>
          </w:p>
          <w:p w:rsidR="00B1350A" w:rsidRPr="00B1350A" w:rsidRDefault="00B1350A" w:rsidP="00B1350A">
            <w:pPr>
              <w:spacing w:after="138" w:line="240" w:lineRule="auto"/>
              <w:ind w:left="2" w:firstLine="0"/>
              <w:jc w:val="left"/>
            </w:pPr>
            <w:r w:rsidRPr="00B1350A">
              <w:t xml:space="preserve"> </w:t>
            </w:r>
          </w:p>
          <w:p w:rsidR="00B1350A" w:rsidRPr="00B1350A" w:rsidRDefault="00B1350A" w:rsidP="00B1350A">
            <w:pPr>
              <w:spacing w:after="191" w:line="240" w:lineRule="auto"/>
              <w:ind w:left="2" w:firstLine="0"/>
              <w:jc w:val="left"/>
            </w:pPr>
            <w:r w:rsidRPr="00B1350A">
              <w:t xml:space="preserve"> </w:t>
            </w:r>
          </w:p>
          <w:p w:rsidR="00B1350A" w:rsidRPr="00B1350A" w:rsidRDefault="00B1350A" w:rsidP="00B1350A">
            <w:pPr>
              <w:spacing w:after="178" w:line="352" w:lineRule="auto"/>
              <w:ind w:left="0" w:firstLine="0"/>
              <w:jc w:val="center"/>
            </w:pPr>
            <w:r w:rsidRPr="00B1350A">
              <w:rPr>
                <w:b/>
              </w:rPr>
              <w:t xml:space="preserve">Оценка защиты </w:t>
            </w:r>
          </w:p>
          <w:p w:rsidR="00B1350A" w:rsidRPr="00B1350A" w:rsidRDefault="00B1350A" w:rsidP="00B1350A">
            <w:pPr>
              <w:spacing w:after="186" w:line="240" w:lineRule="auto"/>
              <w:ind w:left="0" w:firstLine="0"/>
              <w:jc w:val="center"/>
            </w:pPr>
            <w:r w:rsidRPr="00B1350A">
              <w:rPr>
                <w:b/>
              </w:rPr>
              <w:t xml:space="preserve">проекта  </w:t>
            </w:r>
          </w:p>
          <w:p w:rsidR="00B1350A" w:rsidRPr="00B1350A" w:rsidRDefault="00B1350A" w:rsidP="00B1350A">
            <w:pPr>
              <w:spacing w:after="135" w:line="240" w:lineRule="auto"/>
              <w:ind w:left="0" w:firstLine="0"/>
              <w:jc w:val="center"/>
            </w:pPr>
            <w:r w:rsidRPr="00B1350A">
              <w:rPr>
                <w:b/>
              </w:rPr>
              <w:t>10 баллов</w:t>
            </w:r>
            <w:r w:rsidRPr="00B1350A">
              <w:t xml:space="preserve">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6.1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82" w:line="240" w:lineRule="auto"/>
              <w:ind w:left="0" w:firstLine="0"/>
              <w:jc w:val="left"/>
            </w:pPr>
            <w:r w:rsidRPr="00B1350A">
              <w:t xml:space="preserve">Регламент презентации  </w:t>
            </w:r>
          </w:p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(деловой этикет и имидж участника во время изложения материала; соблюдение временных рамок защиты) (2 балла)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 – 2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6.2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179" w:line="350" w:lineRule="auto"/>
              <w:ind w:left="0" w:firstLine="0"/>
              <w:jc w:val="left"/>
            </w:pPr>
            <w:r w:rsidRPr="00B1350A">
              <w:t xml:space="preserve">Качество подачи материала и представления изделия:  </w:t>
            </w:r>
          </w:p>
          <w:p w:rsidR="00B1350A" w:rsidRPr="00B1350A" w:rsidRDefault="00B1350A" w:rsidP="00B1350A">
            <w:pPr>
              <w:numPr>
                <w:ilvl w:val="0"/>
                <w:numId w:val="3"/>
              </w:numPr>
              <w:spacing w:after="178" w:line="350" w:lineRule="auto"/>
              <w:ind w:right="163"/>
              <w:jc w:val="left"/>
            </w:pPr>
            <w:r w:rsidRPr="00B1350A">
              <w:t xml:space="preserve">оригинальность представления и качество электронной презентации; </w:t>
            </w:r>
          </w:p>
          <w:p w:rsidR="00B1350A" w:rsidRPr="00B1350A" w:rsidRDefault="00B1350A" w:rsidP="00B1350A">
            <w:pPr>
              <w:numPr>
                <w:ilvl w:val="0"/>
                <w:numId w:val="3"/>
              </w:numPr>
              <w:spacing w:after="0" w:line="276" w:lineRule="auto"/>
              <w:ind w:right="163"/>
              <w:jc w:val="left"/>
            </w:pPr>
            <w:r w:rsidRPr="00B1350A">
              <w:t xml:space="preserve">культура речи, чѐткость, конкретность и логика изложения проблемы исследования; – владение понятийным профессиональным аппаратом (3 балла)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 – 3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6.3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Использование знаний вне школьной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59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программы (2 балла)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 –  2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2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6.4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Понимание сути задаваемых вопросов 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592"/>
        </w:trPr>
        <w:tc>
          <w:tcPr>
            <w:tcW w:w="168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аргументированность ответов (2 балла)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 –  2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7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2" w:firstLine="0"/>
              <w:jc w:val="left"/>
            </w:pPr>
            <w:r w:rsidRPr="00B1350A">
              <w:t xml:space="preserve">6.5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  <w:r w:rsidRPr="00B1350A">
              <w:t xml:space="preserve">Соответствие содержания выводов содержанию цели и задач, конкретность 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  <w:tr w:rsidR="00B1350A" w:rsidRPr="00B1350A" w:rsidTr="00BA72E1">
        <w:trPr>
          <w:trHeight w:val="1317"/>
        </w:trPr>
        <w:tc>
          <w:tcPr>
            <w:tcW w:w="16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50A" w:rsidRPr="00B1350A" w:rsidRDefault="00B1350A" w:rsidP="00B1350A">
            <w:pPr>
              <w:spacing w:after="0" w:line="276" w:lineRule="auto"/>
              <w:ind w:left="0" w:right="1278" w:firstLine="0"/>
              <w:jc w:val="left"/>
            </w:pPr>
            <w:r w:rsidRPr="00B1350A">
              <w:t xml:space="preserve">самостоятельность выводов  (соответствует полностью – 1;  не соответствует – 0)  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0 – 1 </w:t>
            </w: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left"/>
            </w:pPr>
          </w:p>
        </w:tc>
      </w:tr>
      <w:tr w:rsidR="00B1350A" w:rsidRPr="00B1350A" w:rsidTr="00BA72E1">
        <w:trPr>
          <w:trHeight w:val="409"/>
        </w:trPr>
        <w:tc>
          <w:tcPr>
            <w:tcW w:w="7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                                                                       Итого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rPr>
                <w:b/>
              </w:rPr>
              <w:t xml:space="preserve">50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50A" w:rsidRPr="00B1350A" w:rsidRDefault="00B1350A" w:rsidP="00B1350A">
            <w:pPr>
              <w:spacing w:after="0" w:line="276" w:lineRule="auto"/>
              <w:ind w:left="0" w:firstLine="0"/>
              <w:jc w:val="center"/>
            </w:pPr>
            <w:r w:rsidRPr="00B1350A">
              <w:t xml:space="preserve"> </w:t>
            </w:r>
          </w:p>
        </w:tc>
      </w:tr>
    </w:tbl>
    <w:p w:rsidR="00B1350A" w:rsidRPr="00B1350A" w:rsidRDefault="00B1350A" w:rsidP="00B1350A">
      <w:pPr>
        <w:spacing w:after="135" w:line="240" w:lineRule="auto"/>
        <w:ind w:left="970" w:firstLine="0"/>
        <w:jc w:val="left"/>
      </w:pPr>
      <w:r w:rsidRPr="00B1350A">
        <w:t xml:space="preserve"> </w:t>
      </w:r>
    </w:p>
    <w:p w:rsidR="00B1350A" w:rsidRPr="00B1350A" w:rsidRDefault="00B1350A" w:rsidP="00B1350A">
      <w:pPr>
        <w:spacing w:after="0" w:line="240" w:lineRule="auto"/>
        <w:ind w:left="0" w:right="4321" w:firstLine="0"/>
        <w:jc w:val="right"/>
      </w:pPr>
      <w:r w:rsidRPr="00B1350A">
        <w:t xml:space="preserve"> </w:t>
      </w:r>
    </w:p>
    <w:p w:rsidR="002E13E8" w:rsidRDefault="002E13E8" w:rsidP="002E13E8">
      <w:pPr>
        <w:spacing w:after="0" w:line="240" w:lineRule="auto"/>
        <w:ind w:left="0"/>
      </w:pPr>
    </w:p>
    <w:sectPr w:rsidR="002E1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2CA" w:rsidRDefault="00B1350A">
    <w:pPr>
      <w:spacing w:after="0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001889">
      <w:rPr>
        <w:noProof/>
        <w:sz w:val="22"/>
      </w:rPr>
      <w:t>10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2CA" w:rsidRDefault="00B1350A">
    <w:pPr>
      <w:spacing w:after="0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B1350A">
      <w:rPr>
        <w:noProof/>
        <w:sz w:val="22"/>
      </w:rPr>
      <w:t>16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2CA" w:rsidRDefault="00B1350A">
    <w:pPr>
      <w:spacing w:after="0" w:line="240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B1350A">
      <w:rPr>
        <w:noProof/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2CA" w:rsidRDefault="00B1350A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2CA" w:rsidRDefault="00B1350A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2CA" w:rsidRDefault="00B1350A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46D8F"/>
    <w:multiLevelType w:val="hybridMultilevel"/>
    <w:tmpl w:val="D0D06C2E"/>
    <w:lvl w:ilvl="0" w:tplc="B80A09C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1004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E4A4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CE638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A8D9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D4522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C8449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0602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2432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9005635"/>
    <w:multiLevelType w:val="hybridMultilevel"/>
    <w:tmpl w:val="FF980A58"/>
    <w:lvl w:ilvl="0" w:tplc="50CABB0E">
      <w:start w:val="1"/>
      <w:numFmt w:val="bullet"/>
      <w:lvlText w:val="•"/>
      <w:lvlJc w:val="left"/>
      <w:pPr>
        <w:ind w:left="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3C42DC">
      <w:start w:val="1"/>
      <w:numFmt w:val="bullet"/>
      <w:lvlText w:val="o"/>
      <w:lvlJc w:val="left"/>
      <w:pPr>
        <w:ind w:left="13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7A02C6">
      <w:start w:val="1"/>
      <w:numFmt w:val="bullet"/>
      <w:lvlText w:val="▪"/>
      <w:lvlJc w:val="left"/>
      <w:pPr>
        <w:ind w:left="20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00D608">
      <w:start w:val="1"/>
      <w:numFmt w:val="bullet"/>
      <w:lvlText w:val="•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6426E4">
      <w:start w:val="1"/>
      <w:numFmt w:val="bullet"/>
      <w:lvlText w:val="o"/>
      <w:lvlJc w:val="left"/>
      <w:pPr>
        <w:ind w:left="34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7C8238">
      <w:start w:val="1"/>
      <w:numFmt w:val="bullet"/>
      <w:lvlText w:val="▪"/>
      <w:lvlJc w:val="left"/>
      <w:pPr>
        <w:ind w:left="42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A5322">
      <w:start w:val="1"/>
      <w:numFmt w:val="bullet"/>
      <w:lvlText w:val="•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3EA664">
      <w:start w:val="1"/>
      <w:numFmt w:val="bullet"/>
      <w:lvlText w:val="o"/>
      <w:lvlJc w:val="left"/>
      <w:pPr>
        <w:ind w:left="56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78E72C">
      <w:start w:val="1"/>
      <w:numFmt w:val="bullet"/>
      <w:lvlText w:val="▪"/>
      <w:lvlJc w:val="left"/>
      <w:pPr>
        <w:ind w:left="63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96E44DD"/>
    <w:multiLevelType w:val="hybridMultilevel"/>
    <w:tmpl w:val="0A04785E"/>
    <w:lvl w:ilvl="0" w:tplc="0EAC2CB8">
      <w:start w:val="1"/>
      <w:numFmt w:val="bullet"/>
      <w:lvlText w:val="•"/>
      <w:lvlJc w:val="left"/>
      <w:pPr>
        <w:ind w:left="9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C40F0E">
      <w:start w:val="1"/>
      <w:numFmt w:val="bullet"/>
      <w:lvlText w:val="o"/>
      <w:lvlJc w:val="left"/>
      <w:pPr>
        <w:ind w:left="2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A01942">
      <w:start w:val="1"/>
      <w:numFmt w:val="bullet"/>
      <w:lvlText w:val="▪"/>
      <w:lvlJc w:val="left"/>
      <w:pPr>
        <w:ind w:left="27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4A5A2E">
      <w:start w:val="1"/>
      <w:numFmt w:val="bullet"/>
      <w:lvlText w:val="•"/>
      <w:lvlJc w:val="left"/>
      <w:pPr>
        <w:ind w:left="34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E89C4">
      <w:start w:val="1"/>
      <w:numFmt w:val="bullet"/>
      <w:lvlText w:val="o"/>
      <w:lvlJc w:val="left"/>
      <w:pPr>
        <w:ind w:left="4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1E234E">
      <w:start w:val="1"/>
      <w:numFmt w:val="bullet"/>
      <w:lvlText w:val="▪"/>
      <w:lvlJc w:val="left"/>
      <w:pPr>
        <w:ind w:left="49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1C3014">
      <w:start w:val="1"/>
      <w:numFmt w:val="bullet"/>
      <w:lvlText w:val="•"/>
      <w:lvlJc w:val="left"/>
      <w:pPr>
        <w:ind w:left="56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525C68">
      <w:start w:val="1"/>
      <w:numFmt w:val="bullet"/>
      <w:lvlText w:val="o"/>
      <w:lvlJc w:val="left"/>
      <w:pPr>
        <w:ind w:left="63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7E9264">
      <w:start w:val="1"/>
      <w:numFmt w:val="bullet"/>
      <w:lvlText w:val="▪"/>
      <w:lvlJc w:val="left"/>
      <w:pPr>
        <w:ind w:left="70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E8"/>
    <w:rsid w:val="002E13E8"/>
    <w:rsid w:val="003C536A"/>
    <w:rsid w:val="00A531E1"/>
    <w:rsid w:val="00B1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5E811-AAD6-418B-9586-7559E5F4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E8"/>
    <w:pPr>
      <w:spacing w:after="181" w:line="345" w:lineRule="auto"/>
      <w:ind w:left="247" w:firstLine="69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E13E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E13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63D72-E541-4099-BDD7-AFB9D9F92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3819</Words>
  <Characters>21771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1</cp:revision>
  <dcterms:created xsi:type="dcterms:W3CDTF">2020-11-17T06:12:00Z</dcterms:created>
  <dcterms:modified xsi:type="dcterms:W3CDTF">2020-11-17T06:52:00Z</dcterms:modified>
</cp:coreProperties>
</file>